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DF6" w:rsidRPr="00F1233E" w:rsidRDefault="003F1DF6" w:rsidP="003F1DF6">
      <w:pPr>
        <w:pStyle w:val="BodyText2"/>
        <w:shd w:val="clear" w:color="auto" w:fill="auto"/>
        <w:spacing w:line="240" w:lineRule="auto"/>
        <w:contextualSpacing/>
        <w:jc w:val="center"/>
        <w:rPr>
          <w:rFonts w:ascii="Times New Roman" w:hAnsi="Times New Roman" w:cs="Times New Roman"/>
          <w:b/>
          <w:sz w:val="24"/>
          <w:szCs w:val="24"/>
        </w:rPr>
      </w:pPr>
      <w:r w:rsidRPr="00F1233E">
        <w:rPr>
          <w:rStyle w:val="BodyText1"/>
          <w:rFonts w:ascii="Times New Roman" w:hAnsi="Times New Roman" w:cs="Times New Roman"/>
          <w:b/>
          <w:sz w:val="24"/>
          <w:szCs w:val="24"/>
          <w:u w:val="none"/>
        </w:rPr>
        <w:t>Editorial No. 20</w:t>
      </w:r>
    </w:p>
    <w:p w:rsidR="003F1DF6" w:rsidRDefault="003F1DF6" w:rsidP="003F1DF6">
      <w:pPr>
        <w:pStyle w:val="BodyText2"/>
        <w:shd w:val="clear" w:color="auto" w:fill="auto"/>
        <w:spacing w:line="240" w:lineRule="auto"/>
        <w:contextualSpacing/>
        <w:rPr>
          <w:rFonts w:ascii="Times New Roman" w:hAnsi="Times New Roman" w:cs="Times New Roman"/>
          <w:color w:val="000000"/>
          <w:sz w:val="22"/>
          <w:szCs w:val="22"/>
        </w:rPr>
      </w:pPr>
    </w:p>
    <w:p w:rsidR="003F1DF6" w:rsidRPr="003F1DF6" w:rsidRDefault="003F1DF6" w:rsidP="003F1DF6">
      <w:pPr>
        <w:pStyle w:val="BodyText2"/>
        <w:shd w:val="clear" w:color="auto" w:fill="auto"/>
        <w:spacing w:line="240" w:lineRule="auto"/>
        <w:contextualSpacing/>
        <w:rPr>
          <w:rFonts w:ascii="Times New Roman" w:hAnsi="Times New Roman" w:cs="Times New Roman"/>
          <w:sz w:val="24"/>
          <w:szCs w:val="24"/>
        </w:rPr>
      </w:pPr>
      <w:r w:rsidRPr="003F1DF6">
        <w:rPr>
          <w:rFonts w:ascii="Times New Roman" w:hAnsi="Times New Roman" w:cs="Times New Roman"/>
          <w:color w:val="000000"/>
          <w:sz w:val="24"/>
          <w:szCs w:val="24"/>
        </w:rPr>
        <w:tab/>
        <w:t>After a long winter when members seem to hibernate I have received two contributions for the newsletter, each one is enough to fill an entire issue. Well done Stanley Hunter and Bill Tonkin !</w:t>
      </w:r>
    </w:p>
    <w:p w:rsidR="003F1DF6" w:rsidRPr="003F1DF6" w:rsidRDefault="003F1DF6" w:rsidP="003F1DF6">
      <w:pPr>
        <w:pStyle w:val="BodyText2"/>
        <w:shd w:val="clear" w:color="auto" w:fill="auto"/>
        <w:spacing w:line="240" w:lineRule="auto"/>
        <w:contextualSpacing/>
        <w:rPr>
          <w:rFonts w:ascii="Times New Roman" w:hAnsi="Times New Roman" w:cs="Times New Roman"/>
          <w:color w:val="000000"/>
          <w:sz w:val="24"/>
          <w:szCs w:val="24"/>
        </w:rPr>
      </w:pPr>
      <w:r w:rsidRPr="003F1DF6">
        <w:rPr>
          <w:rFonts w:ascii="Times New Roman" w:hAnsi="Times New Roman" w:cs="Times New Roman"/>
          <w:color w:val="000000"/>
          <w:sz w:val="24"/>
          <w:szCs w:val="24"/>
        </w:rPr>
        <w:t xml:space="preserve">I am afraid that my Exhibition interests certainly went into hibernation over the winter and I'm trying to make up my mind whether it is that this has been brought on by an inability to find or purchase material or that I'm going through a phase when my World War 1 collection is holding sway. </w:t>
      </w:r>
    </w:p>
    <w:p w:rsidR="003F1DF6" w:rsidRPr="003F1DF6" w:rsidRDefault="003F1DF6" w:rsidP="003F1DF6">
      <w:pPr>
        <w:pStyle w:val="BodyText2"/>
        <w:shd w:val="clear" w:color="auto" w:fill="auto"/>
        <w:spacing w:line="240" w:lineRule="auto"/>
        <w:contextualSpacing/>
        <w:rPr>
          <w:rFonts w:ascii="Times New Roman" w:hAnsi="Times New Roman" w:cs="Times New Roman"/>
          <w:sz w:val="24"/>
          <w:szCs w:val="24"/>
        </w:rPr>
      </w:pPr>
      <w:r w:rsidRPr="003F1DF6">
        <w:rPr>
          <w:rFonts w:ascii="Times New Roman" w:hAnsi="Times New Roman" w:cs="Times New Roman"/>
          <w:color w:val="000000"/>
          <w:sz w:val="24"/>
          <w:szCs w:val="24"/>
        </w:rPr>
        <w:tab/>
        <w:t xml:space="preserve">When Bill Tonkin and Mike Perkins made a special visit just before Easter to check over the British Empire cards belonging to Fred Fletcher and myself that really has been my only contact with Expo, members since the annual meeting in September. My visits to the various P Pc Fairs  in the North-East and a trip to the York </w:t>
      </w:r>
      <w:proofErr w:type="spellStart"/>
      <w:r w:rsidRPr="003F1DF6">
        <w:rPr>
          <w:rFonts w:ascii="Times New Roman" w:hAnsi="Times New Roman" w:cs="Times New Roman"/>
          <w:color w:val="000000"/>
          <w:sz w:val="24"/>
          <w:szCs w:val="24"/>
        </w:rPr>
        <w:t>Bipex</w:t>
      </w:r>
      <w:proofErr w:type="spellEnd"/>
      <w:r w:rsidRPr="003F1DF6">
        <w:rPr>
          <w:rFonts w:ascii="Times New Roman" w:hAnsi="Times New Roman" w:cs="Times New Roman"/>
          <w:color w:val="000000"/>
          <w:sz w:val="24"/>
          <w:szCs w:val="24"/>
        </w:rPr>
        <w:t xml:space="preserve"> yielded very little new material and other sources seem to have dried up. The exact opposite has happened with my other interest and I can't find enough time or money to keep going. This seems to be following a pattern over the last twenty odd years and I can remember a period a few years ago when the WW1 interest took a back seat. Perhaps this happens to other members as well , I can't be the only one to have two very different collecting themes?</w:t>
      </w:r>
    </w:p>
    <w:p w:rsidR="003F1DF6" w:rsidRPr="003F1DF6" w:rsidRDefault="003F1DF6" w:rsidP="003F1DF6">
      <w:pPr>
        <w:pStyle w:val="BodyText2"/>
        <w:shd w:val="clear" w:color="auto" w:fill="auto"/>
        <w:spacing w:line="240" w:lineRule="auto"/>
        <w:contextualSpacing/>
        <w:rPr>
          <w:rFonts w:ascii="Times New Roman" w:hAnsi="Times New Roman" w:cs="Times New Roman"/>
          <w:sz w:val="24"/>
          <w:szCs w:val="24"/>
        </w:rPr>
      </w:pPr>
      <w:r w:rsidRPr="003F1DF6">
        <w:rPr>
          <w:rFonts w:ascii="Times New Roman" w:hAnsi="Times New Roman" w:cs="Times New Roman"/>
          <w:color w:val="000000"/>
          <w:sz w:val="24"/>
          <w:szCs w:val="24"/>
        </w:rPr>
        <w:tab/>
        <w:t xml:space="preserve">Enough of my problems. The sun has been shining all day and therefore it has been a gardening day. I can't speak for the rest of the country but we are still enjoying a mild winter that is still with us in June! In a few </w:t>
      </w:r>
      <w:proofErr w:type="spellStart"/>
      <w:r w:rsidRPr="003F1DF6">
        <w:rPr>
          <w:rFonts w:ascii="Times New Roman" w:hAnsi="Times New Roman" w:cs="Times New Roman"/>
          <w:color w:val="000000"/>
          <w:sz w:val="24"/>
          <w:szCs w:val="24"/>
        </w:rPr>
        <w:t>days time</w:t>
      </w:r>
      <w:proofErr w:type="spellEnd"/>
      <w:r w:rsidRPr="003F1DF6">
        <w:rPr>
          <w:rFonts w:ascii="Times New Roman" w:hAnsi="Times New Roman" w:cs="Times New Roman"/>
          <w:color w:val="000000"/>
          <w:sz w:val="24"/>
          <w:szCs w:val="24"/>
        </w:rPr>
        <w:t xml:space="preserve"> it will be Midsummers day and we have not yet had Spring. Even an avid collector does notice the weather, not that my wife believes that! On a recent holiday in Norfolk I managed to entice her into an antique shop ( that takes some doing) and then persuade her to write a cheque out of the current account for some postcards. Talk about a champagne moment, I think she must have seen the sun shining</w:t>
      </w:r>
      <w:r w:rsidR="00FD1E07">
        <w:rPr>
          <w:rFonts w:ascii="Times New Roman" w:hAnsi="Times New Roman" w:cs="Times New Roman"/>
          <w:color w:val="000000"/>
          <w:sz w:val="24"/>
          <w:szCs w:val="24"/>
        </w:rPr>
        <w:t xml:space="preserve"> </w:t>
      </w:r>
      <w:r w:rsidRPr="003F1DF6">
        <w:rPr>
          <w:rFonts w:ascii="Times New Roman" w:hAnsi="Times New Roman" w:cs="Times New Roman"/>
          <w:color w:val="000000"/>
          <w:sz w:val="24"/>
          <w:szCs w:val="24"/>
        </w:rPr>
        <w:t>outside. She has been trying to get the money back ever since. Perhaps other members would like to pass on a few helpful tricks in a future issue.</w:t>
      </w:r>
    </w:p>
    <w:p w:rsidR="003F1DF6" w:rsidRPr="003F1DF6" w:rsidRDefault="003F1DF6" w:rsidP="003F1DF6">
      <w:pPr>
        <w:pStyle w:val="BodyText2"/>
        <w:shd w:val="clear" w:color="auto" w:fill="auto"/>
        <w:spacing w:line="240" w:lineRule="auto"/>
        <w:contextualSpacing/>
        <w:rPr>
          <w:rFonts w:ascii="Times New Roman" w:hAnsi="Times New Roman" w:cs="Times New Roman"/>
          <w:sz w:val="24"/>
          <w:szCs w:val="24"/>
        </w:rPr>
      </w:pPr>
      <w:r>
        <w:rPr>
          <w:rFonts w:ascii="Times New Roman" w:hAnsi="Times New Roman" w:cs="Times New Roman"/>
          <w:color w:val="000000"/>
          <w:sz w:val="24"/>
          <w:szCs w:val="24"/>
        </w:rPr>
        <w:tab/>
      </w:r>
      <w:r w:rsidRPr="003F1DF6">
        <w:rPr>
          <w:rFonts w:ascii="Times New Roman" w:hAnsi="Times New Roman" w:cs="Times New Roman"/>
          <w:color w:val="000000"/>
          <w:sz w:val="24"/>
          <w:szCs w:val="24"/>
        </w:rPr>
        <w:t>Now that I have achieved a suitable length for an editorial I can pass on the small amount of news that I have. Bill Tonkin has made all the arrangements for the Annual meeting (last weekend in September-28/29) Please contact Bill (081 777 8861) for details.</w:t>
      </w:r>
    </w:p>
    <w:p w:rsidR="003F1DF6" w:rsidRPr="003F1DF6" w:rsidRDefault="003F1DF6" w:rsidP="003F1DF6">
      <w:pPr>
        <w:pStyle w:val="BodyText2"/>
        <w:shd w:val="clear" w:color="auto" w:fill="auto"/>
        <w:spacing w:line="240" w:lineRule="auto"/>
        <w:contextualSpacing/>
        <w:rPr>
          <w:rFonts w:ascii="Times New Roman" w:hAnsi="Times New Roman" w:cs="Times New Roman"/>
          <w:color w:val="000000"/>
          <w:sz w:val="24"/>
          <w:szCs w:val="24"/>
        </w:rPr>
      </w:pPr>
      <w:r w:rsidRPr="003F1DF6">
        <w:rPr>
          <w:rFonts w:ascii="Times New Roman" w:hAnsi="Times New Roman" w:cs="Times New Roman"/>
          <w:color w:val="000000"/>
          <w:sz w:val="24"/>
          <w:szCs w:val="24"/>
        </w:rPr>
        <w:tab/>
        <w:t xml:space="preserve">Stop Press news from Fred </w:t>
      </w:r>
      <w:proofErr w:type="spellStart"/>
      <w:r w:rsidRPr="003F1DF6">
        <w:rPr>
          <w:rFonts w:ascii="Times New Roman" w:hAnsi="Times New Roman" w:cs="Times New Roman"/>
          <w:color w:val="000000"/>
          <w:sz w:val="24"/>
          <w:szCs w:val="24"/>
        </w:rPr>
        <w:t>Peskett</w:t>
      </w:r>
      <w:proofErr w:type="spellEnd"/>
      <w:r w:rsidRPr="003F1DF6">
        <w:rPr>
          <w:rFonts w:ascii="Times New Roman" w:hAnsi="Times New Roman" w:cs="Times New Roman"/>
          <w:color w:val="000000"/>
          <w:sz w:val="24"/>
          <w:szCs w:val="24"/>
        </w:rPr>
        <w:t xml:space="preserve"> that the Festival of Britain opens on September 9th. and those members attending the Crystal Palace might be able to fit in a quick trip up the road to fit it in.</w:t>
      </w:r>
    </w:p>
    <w:p w:rsidR="003F1DF6" w:rsidRPr="003F1DF6" w:rsidRDefault="003F1DF6" w:rsidP="003F1DF6">
      <w:pPr>
        <w:pStyle w:val="BodyText2"/>
        <w:shd w:val="clear" w:color="auto" w:fill="auto"/>
        <w:spacing w:line="240" w:lineRule="auto"/>
        <w:contextualSpacing/>
        <w:rPr>
          <w:rFonts w:ascii="Times New Roman" w:hAnsi="Times New Roman" w:cs="Times New Roman"/>
          <w:sz w:val="24"/>
          <w:szCs w:val="24"/>
        </w:rPr>
      </w:pPr>
    </w:p>
    <w:p w:rsidR="003F1DF6" w:rsidRPr="003F1DF6" w:rsidRDefault="003F1DF6" w:rsidP="003F1DF6">
      <w:pPr>
        <w:pStyle w:val="BodyText2"/>
        <w:shd w:val="clear" w:color="auto" w:fill="auto"/>
        <w:tabs>
          <w:tab w:val="left" w:pos="6480"/>
        </w:tabs>
        <w:spacing w:line="240" w:lineRule="auto"/>
        <w:contextualSpacing/>
        <w:jc w:val="left"/>
        <w:rPr>
          <w:rFonts w:ascii="Times New Roman" w:hAnsi="Times New Roman" w:cs="Times New Roman"/>
          <w:sz w:val="24"/>
          <w:szCs w:val="24"/>
        </w:rPr>
      </w:pPr>
      <w:r w:rsidRPr="003F1DF6">
        <w:rPr>
          <w:rFonts w:ascii="Times New Roman" w:hAnsi="Times New Roman" w:cs="Times New Roman"/>
          <w:color w:val="000000"/>
          <w:sz w:val="24"/>
          <w:szCs w:val="24"/>
        </w:rPr>
        <w:tab/>
        <w:t>June 1991 Andrew B.</w:t>
      </w:r>
    </w:p>
    <w:p w:rsidR="003F1DF6" w:rsidRPr="003F1DF6" w:rsidRDefault="003F1DF6" w:rsidP="003F1DF6">
      <w:pPr>
        <w:contextualSpacing/>
        <w:jc w:val="center"/>
        <w:rPr>
          <w:sz w:val="24"/>
          <w:szCs w:val="24"/>
        </w:rPr>
      </w:pPr>
    </w:p>
    <w:p w:rsidR="00D85171" w:rsidRPr="003F1DF6" w:rsidRDefault="00D85171">
      <w:pPr>
        <w:jc w:val="center"/>
        <w:rPr>
          <w:sz w:val="24"/>
          <w:szCs w:val="24"/>
        </w:rPr>
      </w:pPr>
    </w:p>
    <w:p w:rsidR="00D85171" w:rsidRPr="003F1DF6" w:rsidRDefault="00D85171">
      <w:pPr>
        <w:jc w:val="center"/>
        <w:rPr>
          <w:sz w:val="24"/>
          <w:szCs w:val="24"/>
        </w:rPr>
      </w:pPr>
    </w:p>
    <w:p w:rsidR="00D85171" w:rsidRPr="003F1DF6" w:rsidRDefault="00D85171">
      <w:pPr>
        <w:jc w:val="center"/>
        <w:rPr>
          <w:sz w:val="24"/>
          <w:szCs w:val="24"/>
        </w:rPr>
      </w:pPr>
    </w:p>
    <w:p w:rsidR="00D85171" w:rsidRDefault="00D85171">
      <w:pPr>
        <w:jc w:val="center"/>
      </w:pPr>
    </w:p>
    <w:p w:rsidR="00D85171" w:rsidRDefault="00545975">
      <w:pPr>
        <w:jc w:val="center"/>
      </w:pPr>
      <w:r>
        <w:br w:type="page"/>
      </w:r>
    </w:p>
    <w:p w:rsidR="009F1BCB" w:rsidRPr="009F1BCB" w:rsidRDefault="009F1BCB" w:rsidP="009F1BCB">
      <w:pPr>
        <w:pStyle w:val="BodyText2"/>
        <w:shd w:val="clear" w:color="auto" w:fill="auto"/>
        <w:spacing w:line="240" w:lineRule="auto"/>
        <w:contextualSpacing/>
        <w:jc w:val="center"/>
        <w:rPr>
          <w:rFonts w:ascii="Times New Roman" w:hAnsi="Times New Roman" w:cs="Times New Roman"/>
          <w:b/>
          <w:sz w:val="24"/>
          <w:szCs w:val="24"/>
        </w:rPr>
      </w:pPr>
      <w:r w:rsidRPr="009F1BCB">
        <w:rPr>
          <w:rStyle w:val="BodytextSpacing1pt"/>
          <w:rFonts w:ascii="Times New Roman" w:hAnsi="Times New Roman" w:cs="Times New Roman"/>
          <w:b/>
          <w:sz w:val="24"/>
          <w:szCs w:val="24"/>
        </w:rPr>
        <w:lastRenderedPageBreak/>
        <w:t>C</w:t>
      </w:r>
      <w:r>
        <w:rPr>
          <w:rStyle w:val="BodytextSpacing1pt"/>
          <w:rFonts w:ascii="Times New Roman" w:hAnsi="Times New Roman" w:cs="Times New Roman"/>
          <w:b/>
          <w:sz w:val="24"/>
          <w:szCs w:val="24"/>
        </w:rPr>
        <w:t>alifornia Here I Come</w:t>
      </w:r>
      <w:r w:rsidRPr="009F1BCB">
        <w:rPr>
          <w:rStyle w:val="BodytextSpacing1pt"/>
          <w:rFonts w:ascii="Times New Roman" w:hAnsi="Times New Roman" w:cs="Times New Roman"/>
          <w:b/>
          <w:sz w:val="24"/>
          <w:szCs w:val="24"/>
        </w:rPr>
        <w:t>!</w:t>
      </w:r>
    </w:p>
    <w:p w:rsidR="009F1BCB" w:rsidRPr="009F1BCB" w:rsidRDefault="009F1BCB" w:rsidP="009F1BCB">
      <w:pPr>
        <w:pStyle w:val="BodyText2"/>
        <w:shd w:val="clear" w:color="auto" w:fill="auto"/>
        <w:spacing w:line="240" w:lineRule="auto"/>
        <w:contextualSpacing/>
        <w:jc w:val="center"/>
        <w:rPr>
          <w:rFonts w:ascii="Times New Roman" w:hAnsi="Times New Roman" w:cs="Times New Roman"/>
          <w:b/>
          <w:sz w:val="24"/>
          <w:szCs w:val="24"/>
        </w:rPr>
      </w:pPr>
      <w:r w:rsidRPr="009F1BCB">
        <w:rPr>
          <w:rStyle w:val="BodytextSpacing1pt"/>
          <w:rFonts w:ascii="Times New Roman" w:hAnsi="Times New Roman" w:cs="Times New Roman"/>
          <w:b/>
          <w:sz w:val="24"/>
          <w:szCs w:val="24"/>
        </w:rPr>
        <w:t xml:space="preserve">Part </w:t>
      </w:r>
      <w:r>
        <w:rPr>
          <w:rStyle w:val="BodytextSpacing1pt"/>
          <w:rFonts w:ascii="Times New Roman" w:hAnsi="Times New Roman" w:cs="Times New Roman"/>
          <w:b/>
          <w:sz w:val="24"/>
          <w:szCs w:val="24"/>
        </w:rPr>
        <w:t>1</w:t>
      </w:r>
      <w:r w:rsidRPr="009F1BCB">
        <w:rPr>
          <w:rStyle w:val="BodytextSpacing1pt"/>
          <w:rFonts w:ascii="Times New Roman" w:hAnsi="Times New Roman" w:cs="Times New Roman"/>
          <w:b/>
          <w:sz w:val="24"/>
          <w:szCs w:val="24"/>
        </w:rPr>
        <w:t xml:space="preserve"> </w:t>
      </w:r>
      <w:r>
        <w:rPr>
          <w:rStyle w:val="BodytextSpacing1pt"/>
          <w:rFonts w:ascii="Times New Roman" w:hAnsi="Times New Roman" w:cs="Times New Roman"/>
          <w:b/>
          <w:sz w:val="24"/>
          <w:szCs w:val="24"/>
        </w:rPr>
        <w:t>-</w:t>
      </w:r>
      <w:r w:rsidRPr="009F1BCB">
        <w:rPr>
          <w:rStyle w:val="BodytextSpacing1pt"/>
          <w:rFonts w:ascii="Times New Roman" w:hAnsi="Times New Roman" w:cs="Times New Roman"/>
          <w:b/>
          <w:sz w:val="24"/>
          <w:szCs w:val="24"/>
        </w:rPr>
        <w:t xml:space="preserve"> </w:t>
      </w:r>
      <w:r>
        <w:rPr>
          <w:rStyle w:val="BodytextSpacing1pt"/>
          <w:rFonts w:ascii="Times New Roman" w:hAnsi="Times New Roman" w:cs="Times New Roman"/>
          <w:b/>
          <w:sz w:val="24"/>
          <w:szCs w:val="24"/>
        </w:rPr>
        <w:t>I</w:t>
      </w:r>
      <w:r w:rsidRPr="009F1BCB">
        <w:rPr>
          <w:rFonts w:ascii="Times New Roman" w:hAnsi="Times New Roman" w:cs="Times New Roman"/>
          <w:b/>
          <w:color w:val="000000"/>
          <w:sz w:val="24"/>
          <w:szCs w:val="24"/>
        </w:rPr>
        <w:t>nter</w:t>
      </w:r>
      <w:r>
        <w:rPr>
          <w:rFonts w:ascii="Times New Roman" w:hAnsi="Times New Roman" w:cs="Times New Roman"/>
          <w:b/>
          <w:color w:val="000000"/>
          <w:sz w:val="24"/>
          <w:szCs w:val="24"/>
        </w:rPr>
        <w:t>l</w:t>
      </w:r>
      <w:r w:rsidRPr="009F1BCB">
        <w:rPr>
          <w:rFonts w:ascii="Times New Roman" w:hAnsi="Times New Roman" w:cs="Times New Roman"/>
          <w:b/>
          <w:color w:val="000000"/>
          <w:sz w:val="24"/>
          <w:szCs w:val="24"/>
        </w:rPr>
        <w:t xml:space="preserve">ude in </w:t>
      </w:r>
      <w:r w:rsidRPr="009F1BCB">
        <w:rPr>
          <w:rStyle w:val="BodytextGungsuh"/>
          <w:rFonts w:ascii="Times New Roman" w:hAnsi="Times New Roman" w:cs="Times New Roman"/>
          <w:b/>
          <w:i w:val="0"/>
          <w:sz w:val="24"/>
          <w:szCs w:val="24"/>
        </w:rPr>
        <w:t>L</w:t>
      </w:r>
      <w:r>
        <w:rPr>
          <w:rStyle w:val="BodytextGungsuh"/>
          <w:rFonts w:ascii="Times New Roman" w:hAnsi="Times New Roman" w:cs="Times New Roman"/>
          <w:b/>
          <w:i w:val="0"/>
          <w:sz w:val="24"/>
          <w:szCs w:val="24"/>
        </w:rPr>
        <w:t>ondon</w:t>
      </w:r>
    </w:p>
    <w:p w:rsidR="009F1BCB" w:rsidRPr="009F1BCB" w:rsidRDefault="009F1BCB" w:rsidP="009F1BCB">
      <w:pPr>
        <w:pStyle w:val="Bodytext21"/>
        <w:shd w:val="clear" w:color="auto" w:fill="auto"/>
        <w:spacing w:before="0" w:after="0" w:line="240" w:lineRule="auto"/>
        <w:contextualSpacing/>
        <w:rPr>
          <w:rFonts w:ascii="Times New Roman" w:hAnsi="Times New Roman" w:cs="Times New Roman"/>
          <w:b/>
          <w:sz w:val="24"/>
          <w:szCs w:val="24"/>
        </w:rPr>
      </w:pPr>
      <w:r w:rsidRPr="009F1BCB">
        <w:rPr>
          <w:rFonts w:ascii="Times New Roman" w:hAnsi="Times New Roman" w:cs="Times New Roman"/>
          <w:b/>
          <w:color w:val="000000"/>
          <w:sz w:val="24"/>
          <w:szCs w:val="24"/>
        </w:rPr>
        <w:t>S</w:t>
      </w:r>
      <w:r>
        <w:rPr>
          <w:rFonts w:ascii="Times New Roman" w:hAnsi="Times New Roman" w:cs="Times New Roman"/>
          <w:b/>
          <w:color w:val="000000"/>
          <w:sz w:val="24"/>
          <w:szCs w:val="24"/>
        </w:rPr>
        <w:t>tanley K. Hunter</w:t>
      </w:r>
    </w:p>
    <w:p w:rsidR="009F1BCB" w:rsidRDefault="009F1BCB" w:rsidP="009F1BCB">
      <w:pPr>
        <w:pStyle w:val="BodyText2"/>
        <w:shd w:val="clear" w:color="auto" w:fill="auto"/>
        <w:tabs>
          <w:tab w:val="right" w:pos="6024"/>
          <w:tab w:val="left" w:pos="6067"/>
          <w:tab w:val="right" w:pos="7870"/>
        </w:tabs>
        <w:spacing w:line="240" w:lineRule="auto"/>
        <w:contextualSpacing/>
        <w:rPr>
          <w:rFonts w:ascii="Times New Roman" w:hAnsi="Times New Roman" w:cs="Times New Roman"/>
          <w:color w:val="000000"/>
          <w:sz w:val="22"/>
          <w:szCs w:val="22"/>
        </w:rPr>
      </w:pPr>
    </w:p>
    <w:p w:rsidR="009F1BCB" w:rsidRPr="00FD1E07" w:rsidRDefault="009F1BCB" w:rsidP="009F1BCB">
      <w:pPr>
        <w:pStyle w:val="BodyText2"/>
        <w:shd w:val="clear" w:color="auto" w:fill="auto"/>
        <w:spacing w:line="240" w:lineRule="auto"/>
        <w:contextualSpacing/>
        <w:rPr>
          <w:rFonts w:ascii="Times New Roman" w:hAnsi="Times New Roman" w:cs="Times New Roman"/>
          <w:sz w:val="24"/>
          <w:szCs w:val="24"/>
        </w:rPr>
      </w:pPr>
      <w:r w:rsidRPr="00FD1E07">
        <w:rPr>
          <w:rFonts w:ascii="Times New Roman" w:hAnsi="Times New Roman" w:cs="Times New Roman"/>
          <w:color w:val="000000"/>
          <w:sz w:val="24"/>
          <w:szCs w:val="24"/>
        </w:rPr>
        <w:tab/>
        <w:t>Few who attended our 1987 AGM in York would have failed to enjoy Burton Benedict's illustrated talk on the Pan-Pacific International Exposition, held in San Francisco in 1915-16 and other exhibitions of that era.</w:t>
      </w:r>
    </w:p>
    <w:p w:rsidR="009F1BCB" w:rsidRPr="00FD1E07" w:rsidRDefault="009F1BCB" w:rsidP="009F1BCB">
      <w:pPr>
        <w:pStyle w:val="BodyText2"/>
        <w:shd w:val="clear" w:color="auto" w:fill="auto"/>
        <w:spacing w:line="240" w:lineRule="auto"/>
        <w:contextualSpacing/>
        <w:rPr>
          <w:rFonts w:ascii="Times New Roman" w:hAnsi="Times New Roman" w:cs="Times New Roman"/>
          <w:sz w:val="24"/>
          <w:szCs w:val="24"/>
        </w:rPr>
      </w:pPr>
      <w:r w:rsidRPr="00FD1E07">
        <w:rPr>
          <w:rFonts w:ascii="Times New Roman" w:hAnsi="Times New Roman" w:cs="Times New Roman"/>
          <w:color w:val="000000"/>
          <w:sz w:val="24"/>
          <w:szCs w:val="24"/>
        </w:rPr>
        <w:tab/>
        <w:t>Having resolved to have a</w:t>
      </w:r>
      <w:r w:rsidR="0094571D" w:rsidRPr="00FD1E07">
        <w:rPr>
          <w:rFonts w:ascii="Times New Roman" w:hAnsi="Times New Roman" w:cs="Times New Roman"/>
          <w:color w:val="000000"/>
          <w:sz w:val="24"/>
          <w:szCs w:val="24"/>
        </w:rPr>
        <w:t xml:space="preserve"> </w:t>
      </w:r>
      <w:r w:rsidRPr="00FD1E07">
        <w:rPr>
          <w:rFonts w:ascii="Times New Roman" w:hAnsi="Times New Roman" w:cs="Times New Roman"/>
          <w:color w:val="000000"/>
          <w:sz w:val="24"/>
          <w:szCs w:val="24"/>
        </w:rPr>
        <w:t>holiday in California, I was determined to</w:t>
      </w:r>
      <w:r w:rsidR="0094571D" w:rsidRPr="00FD1E07">
        <w:rPr>
          <w:rFonts w:ascii="Times New Roman" w:hAnsi="Times New Roman" w:cs="Times New Roman"/>
          <w:color w:val="000000"/>
          <w:sz w:val="24"/>
          <w:szCs w:val="24"/>
        </w:rPr>
        <w:t xml:space="preserve"> </w:t>
      </w:r>
      <w:r w:rsidRPr="00FD1E07">
        <w:rPr>
          <w:rFonts w:ascii="Times New Roman" w:hAnsi="Times New Roman" w:cs="Times New Roman"/>
          <w:color w:val="000000"/>
          <w:sz w:val="24"/>
          <w:szCs w:val="24"/>
        </w:rPr>
        <w:t>visit the</w:t>
      </w:r>
      <w:r w:rsidR="0094571D" w:rsidRPr="00FD1E07">
        <w:rPr>
          <w:rFonts w:ascii="Times New Roman" w:hAnsi="Times New Roman" w:cs="Times New Roman"/>
          <w:color w:val="000000"/>
          <w:sz w:val="24"/>
          <w:szCs w:val="24"/>
        </w:rPr>
        <w:t xml:space="preserve"> </w:t>
      </w:r>
      <w:r w:rsidRPr="00FD1E07">
        <w:rPr>
          <w:rFonts w:ascii="Times New Roman" w:hAnsi="Times New Roman" w:cs="Times New Roman"/>
          <w:color w:val="000000"/>
          <w:sz w:val="24"/>
          <w:szCs w:val="24"/>
        </w:rPr>
        <w:t>site of this</w:t>
      </w:r>
      <w:r w:rsidR="0094571D" w:rsidRPr="00FD1E07">
        <w:rPr>
          <w:rFonts w:ascii="Times New Roman" w:hAnsi="Times New Roman" w:cs="Times New Roman"/>
          <w:color w:val="000000"/>
          <w:sz w:val="24"/>
          <w:szCs w:val="24"/>
        </w:rPr>
        <w:t xml:space="preserve"> </w:t>
      </w:r>
      <w:r w:rsidRPr="00FD1E07">
        <w:rPr>
          <w:rFonts w:ascii="Times New Roman" w:hAnsi="Times New Roman" w:cs="Times New Roman"/>
          <w:color w:val="000000"/>
          <w:sz w:val="24"/>
          <w:szCs w:val="24"/>
        </w:rPr>
        <w:t>exhibition if</w:t>
      </w:r>
      <w:r w:rsidR="0094571D" w:rsidRPr="00FD1E07">
        <w:rPr>
          <w:rFonts w:ascii="Times New Roman" w:hAnsi="Times New Roman" w:cs="Times New Roman"/>
          <w:color w:val="000000"/>
          <w:sz w:val="24"/>
          <w:szCs w:val="24"/>
        </w:rPr>
        <w:t xml:space="preserve"> </w:t>
      </w:r>
      <w:r w:rsidRPr="00FD1E07">
        <w:rPr>
          <w:rFonts w:ascii="Times New Roman" w:hAnsi="Times New Roman" w:cs="Times New Roman"/>
          <w:color w:val="000000"/>
          <w:sz w:val="24"/>
          <w:szCs w:val="24"/>
        </w:rPr>
        <w:t xml:space="preserve">at all possible. A very valuable account is given in Professor Benedict's book </w:t>
      </w:r>
      <w:r w:rsidRPr="00FD1E07">
        <w:rPr>
          <w:rStyle w:val="BodytextGungsuh"/>
          <w:rFonts w:ascii="Times New Roman" w:hAnsi="Times New Roman" w:cs="Times New Roman"/>
          <w:i w:val="0"/>
          <w:sz w:val="24"/>
          <w:szCs w:val="24"/>
        </w:rPr>
        <w:t>The Anthropology of World's Fairs - San Francisco's Pana</w:t>
      </w:r>
      <w:r w:rsidR="0094571D" w:rsidRPr="00FD1E07">
        <w:rPr>
          <w:rStyle w:val="BodytextGungsuh"/>
          <w:rFonts w:ascii="Times New Roman" w:hAnsi="Times New Roman" w:cs="Times New Roman"/>
          <w:i w:val="0"/>
          <w:sz w:val="24"/>
          <w:szCs w:val="24"/>
        </w:rPr>
        <w:t>m</w:t>
      </w:r>
      <w:r w:rsidRPr="00FD1E07">
        <w:rPr>
          <w:rStyle w:val="BodytextGungsuh"/>
          <w:rFonts w:ascii="Times New Roman" w:hAnsi="Times New Roman" w:cs="Times New Roman"/>
          <w:i w:val="0"/>
          <w:sz w:val="24"/>
          <w:szCs w:val="24"/>
        </w:rPr>
        <w:t>a Pacific International Exposition of 1915.</w:t>
      </w:r>
      <w:r w:rsidRPr="00FD1E07">
        <w:rPr>
          <w:rFonts w:ascii="Times New Roman" w:hAnsi="Times New Roman" w:cs="Times New Roman"/>
          <w:i/>
          <w:color w:val="000000"/>
          <w:sz w:val="24"/>
          <w:szCs w:val="24"/>
        </w:rPr>
        <w:t xml:space="preserve"> </w:t>
      </w:r>
      <w:r w:rsidRPr="00FD1E07">
        <w:rPr>
          <w:rFonts w:ascii="Times New Roman" w:hAnsi="Times New Roman" w:cs="Times New Roman"/>
          <w:color w:val="000000"/>
          <w:sz w:val="24"/>
          <w:szCs w:val="24"/>
        </w:rPr>
        <w:t>This was published in conjunction wit</w:t>
      </w:r>
      <w:r w:rsidR="0094571D" w:rsidRPr="00FD1E07">
        <w:rPr>
          <w:rFonts w:ascii="Times New Roman" w:hAnsi="Times New Roman" w:cs="Times New Roman"/>
          <w:color w:val="000000"/>
          <w:sz w:val="24"/>
          <w:szCs w:val="24"/>
        </w:rPr>
        <w:t>h</w:t>
      </w:r>
      <w:r w:rsidRPr="00FD1E07">
        <w:rPr>
          <w:rFonts w:ascii="Times New Roman" w:hAnsi="Times New Roman" w:cs="Times New Roman"/>
          <w:color w:val="000000"/>
          <w:sz w:val="24"/>
          <w:szCs w:val="24"/>
        </w:rPr>
        <w:t xml:space="preserve"> the retrospective exhibition staged at the Lowie Museum of Anthropology in 1982-83.</w:t>
      </w:r>
    </w:p>
    <w:p w:rsidR="009F1BCB" w:rsidRPr="00FD1E07" w:rsidRDefault="0094571D" w:rsidP="009F1BCB">
      <w:pPr>
        <w:pStyle w:val="BodyText2"/>
        <w:shd w:val="clear" w:color="auto" w:fill="auto"/>
        <w:spacing w:line="240" w:lineRule="auto"/>
        <w:contextualSpacing/>
        <w:rPr>
          <w:rFonts w:ascii="Times New Roman" w:hAnsi="Times New Roman" w:cs="Times New Roman"/>
          <w:sz w:val="24"/>
          <w:szCs w:val="24"/>
        </w:rPr>
      </w:pPr>
      <w:r w:rsidRPr="00FD1E07">
        <w:rPr>
          <w:rFonts w:ascii="Times New Roman" w:hAnsi="Times New Roman" w:cs="Times New Roman"/>
          <w:color w:val="000000"/>
          <w:sz w:val="24"/>
          <w:szCs w:val="24"/>
        </w:rPr>
        <w:tab/>
      </w:r>
      <w:r w:rsidR="009F1BCB" w:rsidRPr="00FD1E07">
        <w:rPr>
          <w:rFonts w:ascii="Times New Roman" w:hAnsi="Times New Roman" w:cs="Times New Roman"/>
          <w:color w:val="000000"/>
          <w:sz w:val="24"/>
          <w:szCs w:val="24"/>
        </w:rPr>
        <w:t xml:space="preserve">I also got out </w:t>
      </w:r>
      <w:r w:rsidRPr="00FD1E07">
        <w:rPr>
          <w:rFonts w:ascii="Times New Roman" w:hAnsi="Times New Roman" w:cs="Times New Roman"/>
          <w:color w:val="000000"/>
          <w:sz w:val="24"/>
          <w:szCs w:val="24"/>
        </w:rPr>
        <w:t>my</w:t>
      </w:r>
      <w:r w:rsidR="009F1BCB" w:rsidRPr="00FD1E07">
        <w:rPr>
          <w:rFonts w:ascii="Times New Roman" w:hAnsi="Times New Roman" w:cs="Times New Roman"/>
          <w:i/>
          <w:color w:val="000000"/>
          <w:sz w:val="24"/>
          <w:szCs w:val="24"/>
        </w:rPr>
        <w:t xml:space="preserve"> </w:t>
      </w:r>
      <w:r w:rsidR="009F1BCB" w:rsidRPr="00FD1E07">
        <w:rPr>
          <w:rStyle w:val="BodytextGungsuh"/>
          <w:rFonts w:ascii="Times New Roman" w:hAnsi="Times New Roman" w:cs="Times New Roman"/>
          <w:i w:val="0"/>
          <w:sz w:val="24"/>
          <w:szCs w:val="24"/>
        </w:rPr>
        <w:t xml:space="preserve">Brooks </w:t>
      </w:r>
      <w:r w:rsidRPr="00FD1E07">
        <w:rPr>
          <w:rStyle w:val="BodytextGungsuh"/>
          <w:rFonts w:ascii="Times New Roman" w:hAnsi="Times New Roman" w:cs="Times New Roman"/>
          <w:i w:val="0"/>
          <w:sz w:val="24"/>
          <w:szCs w:val="24"/>
        </w:rPr>
        <w:t>&amp;</w:t>
      </w:r>
      <w:r w:rsidR="009F1BCB" w:rsidRPr="00FD1E07">
        <w:rPr>
          <w:rStyle w:val="BodytextGungsuh"/>
          <w:rFonts w:ascii="Times New Roman" w:hAnsi="Times New Roman" w:cs="Times New Roman"/>
          <w:i w:val="0"/>
          <w:sz w:val="24"/>
          <w:szCs w:val="24"/>
        </w:rPr>
        <w:t>Fletcher</w:t>
      </w:r>
      <w:r w:rsidR="009F1BCB" w:rsidRPr="00FD1E07">
        <w:rPr>
          <w:rFonts w:ascii="Times New Roman" w:hAnsi="Times New Roman" w:cs="Times New Roman"/>
          <w:color w:val="000000"/>
          <w:sz w:val="24"/>
          <w:szCs w:val="24"/>
        </w:rPr>
        <w:t xml:space="preserve"> (Part II) and John </w:t>
      </w:r>
      <w:proofErr w:type="spellStart"/>
      <w:r w:rsidR="009F1BCB" w:rsidRPr="00FD1E07">
        <w:rPr>
          <w:rFonts w:ascii="Times New Roman" w:hAnsi="Times New Roman" w:cs="Times New Roman"/>
          <w:color w:val="000000"/>
          <w:sz w:val="24"/>
          <w:szCs w:val="24"/>
        </w:rPr>
        <w:t>Allwood's</w:t>
      </w:r>
      <w:proofErr w:type="spellEnd"/>
      <w:r w:rsidR="009F1BCB" w:rsidRPr="00FD1E07">
        <w:rPr>
          <w:rFonts w:ascii="Times New Roman" w:hAnsi="Times New Roman" w:cs="Times New Roman"/>
          <w:color w:val="000000"/>
          <w:sz w:val="24"/>
          <w:szCs w:val="24"/>
        </w:rPr>
        <w:t xml:space="preserve"> </w:t>
      </w:r>
      <w:r w:rsidRPr="00FD1E07">
        <w:rPr>
          <w:rFonts w:ascii="Times New Roman" w:hAnsi="Times New Roman" w:cs="Times New Roman"/>
          <w:color w:val="000000"/>
          <w:sz w:val="24"/>
          <w:szCs w:val="24"/>
        </w:rPr>
        <w:t>‘</w:t>
      </w:r>
      <w:r w:rsidR="009F1BCB" w:rsidRPr="00FD1E07">
        <w:rPr>
          <w:rStyle w:val="BodytextGungsuh"/>
          <w:rFonts w:ascii="Times New Roman" w:hAnsi="Times New Roman" w:cs="Times New Roman"/>
          <w:i w:val="0"/>
          <w:spacing w:val="0"/>
          <w:sz w:val="24"/>
          <w:szCs w:val="24"/>
        </w:rPr>
        <w:t>The Great Exhibitions</w:t>
      </w:r>
      <w:r w:rsidRPr="00FD1E07">
        <w:rPr>
          <w:rStyle w:val="BodytextGungsuh"/>
          <w:rFonts w:ascii="Times New Roman" w:hAnsi="Times New Roman" w:cs="Times New Roman"/>
          <w:i w:val="0"/>
          <w:spacing w:val="0"/>
          <w:sz w:val="24"/>
          <w:szCs w:val="24"/>
        </w:rPr>
        <w:t>’</w:t>
      </w:r>
      <w:r w:rsidR="009F1BCB" w:rsidRPr="00FD1E07">
        <w:rPr>
          <w:rStyle w:val="BodytextGungsuh"/>
          <w:rFonts w:ascii="Times New Roman" w:hAnsi="Times New Roman" w:cs="Times New Roman"/>
          <w:sz w:val="24"/>
          <w:szCs w:val="24"/>
        </w:rPr>
        <w:t>.</w:t>
      </w:r>
      <w:r w:rsidR="009F1BCB" w:rsidRPr="00FD1E07">
        <w:rPr>
          <w:rFonts w:ascii="Times New Roman" w:hAnsi="Times New Roman" w:cs="Times New Roman"/>
          <w:color w:val="000000"/>
          <w:sz w:val="24"/>
          <w:szCs w:val="24"/>
        </w:rPr>
        <w:t xml:space="preserve"> I perused a nu</w:t>
      </w:r>
      <w:r w:rsidRPr="00FD1E07">
        <w:rPr>
          <w:rFonts w:ascii="Times New Roman" w:hAnsi="Times New Roman" w:cs="Times New Roman"/>
          <w:color w:val="000000"/>
          <w:sz w:val="24"/>
          <w:szCs w:val="24"/>
        </w:rPr>
        <w:t>m</w:t>
      </w:r>
      <w:r w:rsidR="009F1BCB" w:rsidRPr="00FD1E07">
        <w:rPr>
          <w:rFonts w:ascii="Times New Roman" w:hAnsi="Times New Roman" w:cs="Times New Roman"/>
          <w:color w:val="000000"/>
          <w:sz w:val="24"/>
          <w:szCs w:val="24"/>
        </w:rPr>
        <w:t xml:space="preserve">ber of current travel guides and all </w:t>
      </w:r>
      <w:r w:rsidRPr="00FD1E07">
        <w:rPr>
          <w:rFonts w:ascii="Times New Roman" w:hAnsi="Times New Roman" w:cs="Times New Roman"/>
          <w:color w:val="000000"/>
          <w:sz w:val="24"/>
          <w:szCs w:val="24"/>
        </w:rPr>
        <w:t>m</w:t>
      </w:r>
      <w:r w:rsidR="009F1BCB" w:rsidRPr="00FD1E07">
        <w:rPr>
          <w:rStyle w:val="Bodytext7pt"/>
          <w:rFonts w:ascii="Times New Roman" w:hAnsi="Times New Roman" w:cs="Times New Roman"/>
          <w:sz w:val="24"/>
          <w:szCs w:val="24"/>
        </w:rPr>
        <w:t xml:space="preserve">ade </w:t>
      </w:r>
      <w:r w:rsidR="009F1BCB" w:rsidRPr="00FD1E07">
        <w:rPr>
          <w:rFonts w:ascii="Times New Roman" w:hAnsi="Times New Roman" w:cs="Times New Roman"/>
          <w:color w:val="000000"/>
          <w:sz w:val="24"/>
          <w:szCs w:val="24"/>
        </w:rPr>
        <w:t xml:space="preserve">fleeting references to the three </w:t>
      </w:r>
      <w:r w:rsidRPr="00FD1E07">
        <w:rPr>
          <w:rFonts w:ascii="Times New Roman" w:hAnsi="Times New Roman" w:cs="Times New Roman"/>
          <w:color w:val="000000"/>
          <w:sz w:val="24"/>
          <w:szCs w:val="24"/>
        </w:rPr>
        <w:t>m</w:t>
      </w:r>
      <w:r w:rsidR="009F1BCB" w:rsidRPr="00FD1E07">
        <w:rPr>
          <w:rFonts w:ascii="Times New Roman" w:hAnsi="Times New Roman" w:cs="Times New Roman"/>
          <w:color w:val="000000"/>
          <w:sz w:val="24"/>
          <w:szCs w:val="24"/>
        </w:rPr>
        <w:t xml:space="preserve">ain San Francisco exhibitions and this made it all the </w:t>
      </w:r>
      <w:r w:rsidRPr="00FD1E07">
        <w:rPr>
          <w:rFonts w:ascii="Times New Roman" w:hAnsi="Times New Roman" w:cs="Times New Roman"/>
          <w:color w:val="000000"/>
          <w:sz w:val="24"/>
          <w:szCs w:val="24"/>
        </w:rPr>
        <w:t>m</w:t>
      </w:r>
      <w:r w:rsidR="009F1BCB" w:rsidRPr="00FD1E07">
        <w:rPr>
          <w:rFonts w:ascii="Times New Roman" w:hAnsi="Times New Roman" w:cs="Times New Roman"/>
          <w:color w:val="000000"/>
          <w:sz w:val="24"/>
          <w:szCs w:val="24"/>
        </w:rPr>
        <w:t>ore interesting. I was only going to spend two nights in t</w:t>
      </w:r>
      <w:r w:rsidRPr="00FD1E07">
        <w:rPr>
          <w:rFonts w:ascii="Times New Roman" w:hAnsi="Times New Roman" w:cs="Times New Roman"/>
          <w:color w:val="000000"/>
          <w:sz w:val="24"/>
          <w:szCs w:val="24"/>
        </w:rPr>
        <w:t>he city, so I had to plan ahead.</w:t>
      </w:r>
    </w:p>
    <w:p w:rsidR="009F1BCB" w:rsidRPr="00FD1E07" w:rsidRDefault="0094571D" w:rsidP="009F1BCB">
      <w:pPr>
        <w:pStyle w:val="BodyText2"/>
        <w:shd w:val="clear" w:color="auto" w:fill="auto"/>
        <w:spacing w:line="240" w:lineRule="auto"/>
        <w:contextualSpacing/>
        <w:rPr>
          <w:rFonts w:ascii="Times New Roman" w:hAnsi="Times New Roman" w:cs="Times New Roman"/>
          <w:sz w:val="24"/>
          <w:szCs w:val="24"/>
        </w:rPr>
      </w:pPr>
      <w:r w:rsidRPr="00FD1E07">
        <w:rPr>
          <w:rFonts w:ascii="Times New Roman" w:hAnsi="Times New Roman" w:cs="Times New Roman"/>
          <w:color w:val="000000"/>
          <w:sz w:val="24"/>
          <w:szCs w:val="24"/>
        </w:rPr>
        <w:tab/>
      </w:r>
      <w:r w:rsidR="009F1BCB" w:rsidRPr="00FD1E07">
        <w:rPr>
          <w:rFonts w:ascii="Times New Roman" w:hAnsi="Times New Roman" w:cs="Times New Roman"/>
          <w:color w:val="000000"/>
          <w:sz w:val="24"/>
          <w:szCs w:val="24"/>
        </w:rPr>
        <w:t>The particular tour left</w:t>
      </w:r>
      <w:r w:rsidRPr="00FD1E07">
        <w:rPr>
          <w:rFonts w:ascii="Times New Roman" w:hAnsi="Times New Roman" w:cs="Times New Roman"/>
          <w:color w:val="000000"/>
          <w:sz w:val="24"/>
          <w:szCs w:val="24"/>
        </w:rPr>
        <w:t xml:space="preserve"> </w:t>
      </w:r>
      <w:r w:rsidR="009F1BCB" w:rsidRPr="00FD1E07">
        <w:rPr>
          <w:rFonts w:ascii="Times New Roman" w:hAnsi="Times New Roman" w:cs="Times New Roman"/>
          <w:color w:val="000000"/>
          <w:sz w:val="24"/>
          <w:szCs w:val="24"/>
        </w:rPr>
        <w:t>fro</w:t>
      </w:r>
      <w:r w:rsidRPr="00FD1E07">
        <w:rPr>
          <w:rFonts w:ascii="Times New Roman" w:hAnsi="Times New Roman" w:cs="Times New Roman"/>
          <w:color w:val="000000"/>
          <w:sz w:val="24"/>
          <w:szCs w:val="24"/>
        </w:rPr>
        <w:t>m</w:t>
      </w:r>
      <w:r w:rsidR="009F1BCB" w:rsidRPr="00FD1E07">
        <w:rPr>
          <w:rFonts w:ascii="Times New Roman" w:hAnsi="Times New Roman" w:cs="Times New Roman"/>
          <w:color w:val="000000"/>
          <w:sz w:val="24"/>
          <w:szCs w:val="24"/>
        </w:rPr>
        <w:t xml:space="preserve"> London. This gave</w:t>
      </w:r>
      <w:r w:rsidRPr="00FD1E07">
        <w:rPr>
          <w:rFonts w:ascii="Times New Roman" w:hAnsi="Times New Roman" w:cs="Times New Roman"/>
          <w:color w:val="000000"/>
          <w:sz w:val="24"/>
          <w:szCs w:val="24"/>
        </w:rPr>
        <w:t xml:space="preserve"> m</w:t>
      </w:r>
      <w:r w:rsidR="009F1BCB" w:rsidRPr="00FD1E07">
        <w:rPr>
          <w:rFonts w:ascii="Times New Roman" w:hAnsi="Times New Roman" w:cs="Times New Roman"/>
          <w:color w:val="000000"/>
          <w:sz w:val="24"/>
          <w:szCs w:val="24"/>
        </w:rPr>
        <w:t>e an opportunity</w:t>
      </w:r>
      <w:r w:rsidRPr="00FD1E07">
        <w:rPr>
          <w:rFonts w:ascii="Times New Roman" w:hAnsi="Times New Roman" w:cs="Times New Roman"/>
          <w:color w:val="000000"/>
          <w:sz w:val="24"/>
          <w:szCs w:val="24"/>
        </w:rPr>
        <w:t xml:space="preserve"> </w:t>
      </w:r>
      <w:r w:rsidR="009F1BCB" w:rsidRPr="00FD1E07">
        <w:rPr>
          <w:rFonts w:ascii="Times New Roman" w:hAnsi="Times New Roman" w:cs="Times New Roman"/>
          <w:color w:val="000000"/>
          <w:sz w:val="24"/>
          <w:szCs w:val="24"/>
        </w:rPr>
        <w:t>to visit</w:t>
      </w:r>
      <w:r w:rsidRPr="00FD1E07">
        <w:rPr>
          <w:rFonts w:ascii="Times New Roman" w:hAnsi="Times New Roman" w:cs="Times New Roman"/>
          <w:color w:val="000000"/>
          <w:sz w:val="24"/>
          <w:szCs w:val="24"/>
        </w:rPr>
        <w:t xml:space="preserve"> </w:t>
      </w:r>
      <w:r w:rsidR="009F1BCB" w:rsidRPr="00FD1E07">
        <w:rPr>
          <w:rStyle w:val="BodytextGungsuh"/>
          <w:rFonts w:ascii="Times New Roman" w:hAnsi="Times New Roman" w:cs="Times New Roman"/>
          <w:i w:val="0"/>
          <w:sz w:val="24"/>
          <w:szCs w:val="24"/>
        </w:rPr>
        <w:t>The Twilight</w:t>
      </w:r>
      <w:r w:rsidRPr="00FD1E07">
        <w:rPr>
          <w:rStyle w:val="BodytextGungsuh"/>
          <w:rFonts w:ascii="Times New Roman" w:hAnsi="Times New Roman" w:cs="Times New Roman"/>
          <w:i w:val="0"/>
          <w:sz w:val="24"/>
          <w:szCs w:val="24"/>
        </w:rPr>
        <w:t xml:space="preserve"> </w:t>
      </w:r>
      <w:r w:rsidR="009F1BCB" w:rsidRPr="00FD1E07">
        <w:rPr>
          <w:rStyle w:val="BodytextGungsuh"/>
          <w:rFonts w:ascii="Times New Roman" w:hAnsi="Times New Roman" w:cs="Times New Roman"/>
          <w:i w:val="0"/>
          <w:sz w:val="24"/>
          <w:szCs w:val="24"/>
        </w:rPr>
        <w:t>of the Tsars</w:t>
      </w:r>
      <w:r w:rsidRPr="00FD1E07">
        <w:rPr>
          <w:rStyle w:val="BodytextGungsuh"/>
          <w:rFonts w:ascii="Times New Roman" w:hAnsi="Times New Roman" w:cs="Times New Roman"/>
          <w:i w:val="0"/>
          <w:sz w:val="24"/>
          <w:szCs w:val="24"/>
        </w:rPr>
        <w:t xml:space="preserve"> </w:t>
      </w:r>
      <w:r w:rsidR="009F1BCB" w:rsidRPr="00FD1E07">
        <w:rPr>
          <w:rFonts w:ascii="Times New Roman" w:hAnsi="Times New Roman" w:cs="Times New Roman"/>
          <w:color w:val="000000"/>
          <w:sz w:val="24"/>
          <w:szCs w:val="24"/>
        </w:rPr>
        <w:t>exhibition at the Hayward</w:t>
      </w:r>
      <w:r w:rsidRPr="00FD1E07">
        <w:rPr>
          <w:rFonts w:ascii="Times New Roman" w:hAnsi="Times New Roman" w:cs="Times New Roman"/>
          <w:color w:val="000000"/>
          <w:sz w:val="24"/>
          <w:szCs w:val="24"/>
        </w:rPr>
        <w:t xml:space="preserve"> </w:t>
      </w:r>
      <w:r w:rsidR="009F1BCB" w:rsidRPr="00FD1E07">
        <w:rPr>
          <w:rFonts w:ascii="Times New Roman" w:hAnsi="Times New Roman" w:cs="Times New Roman"/>
          <w:color w:val="000000"/>
          <w:sz w:val="24"/>
          <w:szCs w:val="24"/>
        </w:rPr>
        <w:tab/>
        <w:t>Gallery. I was keen to see the section on</w:t>
      </w:r>
      <w:r w:rsidRPr="00FD1E07">
        <w:rPr>
          <w:rFonts w:ascii="Times New Roman" w:hAnsi="Times New Roman" w:cs="Times New Roman"/>
          <w:color w:val="000000"/>
          <w:sz w:val="24"/>
          <w:szCs w:val="24"/>
        </w:rPr>
        <w:t xml:space="preserve"> </w:t>
      </w:r>
      <w:proofErr w:type="spellStart"/>
      <w:r w:rsidR="009F1BCB" w:rsidRPr="00FD1E07">
        <w:rPr>
          <w:rFonts w:ascii="Times New Roman" w:hAnsi="Times New Roman" w:cs="Times New Roman"/>
          <w:color w:val="000000"/>
          <w:sz w:val="24"/>
          <w:szCs w:val="24"/>
        </w:rPr>
        <w:t>Fedor</w:t>
      </w:r>
      <w:proofErr w:type="spellEnd"/>
      <w:r w:rsidR="009F1BCB" w:rsidRPr="00FD1E07">
        <w:rPr>
          <w:rFonts w:ascii="Times New Roman" w:hAnsi="Times New Roman" w:cs="Times New Roman"/>
          <w:color w:val="000000"/>
          <w:sz w:val="24"/>
          <w:szCs w:val="24"/>
        </w:rPr>
        <w:t xml:space="preserve"> </w:t>
      </w:r>
      <w:proofErr w:type="spellStart"/>
      <w:r w:rsidR="009F1BCB" w:rsidRPr="00FD1E07">
        <w:rPr>
          <w:rFonts w:ascii="Times New Roman" w:hAnsi="Times New Roman" w:cs="Times New Roman"/>
          <w:color w:val="000000"/>
          <w:sz w:val="24"/>
          <w:szCs w:val="24"/>
        </w:rPr>
        <w:t>Shekhtel</w:t>
      </w:r>
      <w:proofErr w:type="spellEnd"/>
      <w:r w:rsidR="009F1BCB" w:rsidRPr="00FD1E07">
        <w:rPr>
          <w:rFonts w:ascii="Times New Roman" w:hAnsi="Times New Roman" w:cs="Times New Roman"/>
          <w:color w:val="000000"/>
          <w:sz w:val="24"/>
          <w:szCs w:val="24"/>
        </w:rPr>
        <w:t>’. This</w:t>
      </w:r>
      <w:r w:rsidRPr="00FD1E07">
        <w:rPr>
          <w:rFonts w:ascii="Times New Roman" w:hAnsi="Times New Roman" w:cs="Times New Roman"/>
          <w:color w:val="000000"/>
          <w:sz w:val="24"/>
          <w:szCs w:val="24"/>
        </w:rPr>
        <w:t xml:space="preserve"> </w:t>
      </w:r>
      <w:r w:rsidR="009F1BCB" w:rsidRPr="00FD1E07">
        <w:rPr>
          <w:rFonts w:ascii="Times New Roman" w:hAnsi="Times New Roman" w:cs="Times New Roman"/>
          <w:color w:val="000000"/>
          <w:sz w:val="24"/>
          <w:szCs w:val="24"/>
        </w:rPr>
        <w:t>architect was</w:t>
      </w:r>
      <w:r w:rsidRPr="00FD1E07">
        <w:rPr>
          <w:rFonts w:ascii="Times New Roman" w:hAnsi="Times New Roman" w:cs="Times New Roman"/>
          <w:color w:val="000000"/>
          <w:sz w:val="24"/>
          <w:szCs w:val="24"/>
        </w:rPr>
        <w:t xml:space="preserve"> </w:t>
      </w:r>
      <w:r w:rsidR="009F1BCB" w:rsidRPr="00FD1E07">
        <w:rPr>
          <w:rFonts w:ascii="Times New Roman" w:hAnsi="Times New Roman" w:cs="Times New Roman"/>
          <w:color w:val="000000"/>
          <w:sz w:val="24"/>
          <w:szCs w:val="24"/>
        </w:rPr>
        <w:t xml:space="preserve">responsible for the </w:t>
      </w:r>
      <w:r w:rsidR="009F1BCB" w:rsidRPr="00FD1E07">
        <w:rPr>
          <w:rStyle w:val="BodytextGungsuh"/>
          <w:rFonts w:ascii="Times New Roman" w:hAnsi="Times New Roman" w:cs="Times New Roman"/>
          <w:i w:val="0"/>
          <w:sz w:val="24"/>
          <w:szCs w:val="24"/>
        </w:rPr>
        <w:t>Russian Street</w:t>
      </w:r>
      <w:r w:rsidR="009F1BCB" w:rsidRPr="00FD1E07">
        <w:rPr>
          <w:rFonts w:ascii="Times New Roman" w:hAnsi="Times New Roman" w:cs="Times New Roman"/>
          <w:color w:val="000000"/>
          <w:sz w:val="24"/>
          <w:szCs w:val="24"/>
        </w:rPr>
        <w:t xml:space="preserve"> at the 1901 Glasgow International Exhibition, This was a very popular feature and is seen on a nu</w:t>
      </w:r>
      <w:r w:rsidRPr="00FD1E07">
        <w:rPr>
          <w:rFonts w:ascii="Times New Roman" w:hAnsi="Times New Roman" w:cs="Times New Roman"/>
          <w:color w:val="000000"/>
          <w:sz w:val="24"/>
          <w:szCs w:val="24"/>
        </w:rPr>
        <w:t>m</w:t>
      </w:r>
      <w:r w:rsidR="009F1BCB" w:rsidRPr="00FD1E07">
        <w:rPr>
          <w:rFonts w:ascii="Times New Roman" w:hAnsi="Times New Roman" w:cs="Times New Roman"/>
          <w:color w:val="000000"/>
          <w:sz w:val="24"/>
          <w:szCs w:val="24"/>
        </w:rPr>
        <w:t>ber of exhibition postcards.</w:t>
      </w:r>
    </w:p>
    <w:p w:rsidR="009F1BCB" w:rsidRPr="00FD1E07" w:rsidRDefault="0094571D" w:rsidP="009F1BCB">
      <w:pPr>
        <w:pStyle w:val="BodyText2"/>
        <w:shd w:val="clear" w:color="auto" w:fill="auto"/>
        <w:spacing w:line="240" w:lineRule="auto"/>
        <w:contextualSpacing/>
        <w:rPr>
          <w:rFonts w:ascii="Times New Roman" w:hAnsi="Times New Roman" w:cs="Times New Roman"/>
          <w:sz w:val="24"/>
          <w:szCs w:val="24"/>
        </w:rPr>
      </w:pPr>
      <w:r w:rsidRPr="00FD1E07">
        <w:rPr>
          <w:rFonts w:ascii="Times New Roman" w:hAnsi="Times New Roman" w:cs="Times New Roman"/>
          <w:color w:val="000000"/>
          <w:sz w:val="24"/>
          <w:szCs w:val="24"/>
        </w:rPr>
        <w:tab/>
      </w:r>
      <w:r w:rsidR="009F1BCB" w:rsidRPr="00FD1E07">
        <w:rPr>
          <w:rFonts w:ascii="Times New Roman" w:hAnsi="Times New Roman" w:cs="Times New Roman"/>
          <w:color w:val="000000"/>
          <w:sz w:val="24"/>
          <w:szCs w:val="24"/>
        </w:rPr>
        <w:t xml:space="preserve">As well as </w:t>
      </w:r>
      <w:proofErr w:type="spellStart"/>
      <w:r w:rsidR="009F1BCB" w:rsidRPr="00FD1E07">
        <w:rPr>
          <w:rFonts w:ascii="Times New Roman" w:hAnsi="Times New Roman" w:cs="Times New Roman"/>
          <w:color w:val="000000"/>
          <w:sz w:val="24"/>
          <w:szCs w:val="24"/>
        </w:rPr>
        <w:t>Shek</w:t>
      </w:r>
      <w:r w:rsidRPr="00FD1E07">
        <w:rPr>
          <w:rFonts w:ascii="Times New Roman" w:hAnsi="Times New Roman" w:cs="Times New Roman"/>
          <w:color w:val="000000"/>
          <w:sz w:val="24"/>
          <w:szCs w:val="24"/>
        </w:rPr>
        <w:t>h</w:t>
      </w:r>
      <w:r w:rsidR="009F1BCB" w:rsidRPr="00FD1E07">
        <w:rPr>
          <w:rFonts w:ascii="Times New Roman" w:hAnsi="Times New Roman" w:cs="Times New Roman"/>
          <w:color w:val="000000"/>
          <w:sz w:val="24"/>
          <w:szCs w:val="24"/>
        </w:rPr>
        <w:t>tel’s</w:t>
      </w:r>
      <w:proofErr w:type="spellEnd"/>
      <w:r w:rsidR="009F1BCB" w:rsidRPr="00FD1E07">
        <w:rPr>
          <w:rFonts w:ascii="Times New Roman" w:hAnsi="Times New Roman" w:cs="Times New Roman"/>
          <w:color w:val="000000"/>
          <w:sz w:val="24"/>
          <w:szCs w:val="24"/>
        </w:rPr>
        <w:t xml:space="preserve"> plans for his pavilions and photographs from the rare Russian booklet of the exhibit, there was a beautiful scale </w:t>
      </w:r>
      <w:r w:rsidRPr="00FD1E07">
        <w:rPr>
          <w:rFonts w:ascii="Times New Roman" w:hAnsi="Times New Roman" w:cs="Times New Roman"/>
          <w:color w:val="000000"/>
          <w:sz w:val="24"/>
          <w:szCs w:val="24"/>
        </w:rPr>
        <w:t>m</w:t>
      </w:r>
      <w:r w:rsidR="009F1BCB" w:rsidRPr="00FD1E07">
        <w:rPr>
          <w:rFonts w:ascii="Times New Roman" w:hAnsi="Times New Roman" w:cs="Times New Roman"/>
          <w:color w:val="000000"/>
          <w:sz w:val="24"/>
          <w:szCs w:val="24"/>
        </w:rPr>
        <w:t>odel of one of the pavilions.</w:t>
      </w:r>
      <w:r w:rsidR="00A846BC" w:rsidRPr="00FD1E07">
        <w:rPr>
          <w:rFonts w:ascii="Times New Roman" w:hAnsi="Times New Roman" w:cs="Times New Roman"/>
          <w:color w:val="000000"/>
          <w:sz w:val="24"/>
          <w:szCs w:val="24"/>
        </w:rPr>
        <w:t xml:space="preserve"> </w:t>
      </w:r>
      <w:r w:rsidR="009F1BCB" w:rsidRPr="00FD1E07">
        <w:rPr>
          <w:rFonts w:ascii="Times New Roman" w:hAnsi="Times New Roman" w:cs="Times New Roman"/>
          <w:color w:val="000000"/>
          <w:sz w:val="24"/>
          <w:szCs w:val="24"/>
        </w:rPr>
        <w:t xml:space="preserve">The </w:t>
      </w:r>
      <w:r w:rsidR="00A846BC" w:rsidRPr="00FD1E07">
        <w:rPr>
          <w:rFonts w:ascii="Times New Roman" w:hAnsi="Times New Roman" w:cs="Times New Roman"/>
          <w:color w:val="000000"/>
          <w:sz w:val="24"/>
          <w:szCs w:val="24"/>
        </w:rPr>
        <w:t>m</w:t>
      </w:r>
      <w:r w:rsidR="009F1BCB" w:rsidRPr="00FD1E07">
        <w:rPr>
          <w:rFonts w:ascii="Times New Roman" w:hAnsi="Times New Roman" w:cs="Times New Roman"/>
          <w:color w:val="000000"/>
          <w:sz w:val="24"/>
          <w:szCs w:val="24"/>
        </w:rPr>
        <w:t>odel will be going to Moscow but</w:t>
      </w:r>
      <w:r w:rsidR="00A846BC" w:rsidRPr="00FD1E07">
        <w:rPr>
          <w:rFonts w:ascii="Times New Roman" w:hAnsi="Times New Roman" w:cs="Times New Roman"/>
          <w:color w:val="000000"/>
          <w:sz w:val="24"/>
          <w:szCs w:val="24"/>
        </w:rPr>
        <w:t xml:space="preserve"> </w:t>
      </w:r>
      <w:r w:rsidR="009F1BCB" w:rsidRPr="00FD1E07">
        <w:rPr>
          <w:rFonts w:ascii="Times New Roman" w:hAnsi="Times New Roman" w:cs="Times New Roman"/>
          <w:color w:val="000000"/>
          <w:sz w:val="24"/>
          <w:szCs w:val="24"/>
        </w:rPr>
        <w:t xml:space="preserve">it is hoped that it will be shown in Glasgow. So far only copies of the blueprints of the pavilions have been shown in Glasgow (at </w:t>
      </w:r>
      <w:r w:rsidR="009F1BCB" w:rsidRPr="00FD1E07">
        <w:rPr>
          <w:rStyle w:val="BodytextGungsuh"/>
          <w:rFonts w:ascii="Times New Roman" w:hAnsi="Times New Roman" w:cs="Times New Roman"/>
          <w:i w:val="0"/>
          <w:sz w:val="24"/>
          <w:szCs w:val="24"/>
        </w:rPr>
        <w:t>Glasgow's Glasgow</w:t>
      </w:r>
      <w:r w:rsidR="009F1BCB" w:rsidRPr="00FD1E07">
        <w:rPr>
          <w:rFonts w:ascii="Times New Roman" w:hAnsi="Times New Roman" w:cs="Times New Roman"/>
          <w:i/>
          <w:color w:val="000000"/>
          <w:sz w:val="24"/>
          <w:szCs w:val="24"/>
        </w:rPr>
        <w:t xml:space="preserve"> </w:t>
      </w:r>
      <w:r w:rsidR="009F1BCB" w:rsidRPr="00FD1E07">
        <w:rPr>
          <w:rFonts w:ascii="Times New Roman" w:hAnsi="Times New Roman" w:cs="Times New Roman"/>
          <w:color w:val="000000"/>
          <w:sz w:val="24"/>
          <w:szCs w:val="24"/>
        </w:rPr>
        <w:t>Exhibition).</w:t>
      </w:r>
    </w:p>
    <w:p w:rsidR="009F1BCB" w:rsidRPr="00FD1E07" w:rsidRDefault="00A846BC" w:rsidP="009F1BCB">
      <w:pPr>
        <w:pStyle w:val="BodyText2"/>
        <w:shd w:val="clear" w:color="auto" w:fill="auto"/>
        <w:spacing w:line="240" w:lineRule="auto"/>
        <w:contextualSpacing/>
        <w:rPr>
          <w:rFonts w:ascii="Times New Roman" w:hAnsi="Times New Roman" w:cs="Times New Roman"/>
          <w:sz w:val="24"/>
          <w:szCs w:val="24"/>
        </w:rPr>
      </w:pPr>
      <w:r w:rsidRPr="00FD1E07">
        <w:rPr>
          <w:rFonts w:ascii="Times New Roman" w:hAnsi="Times New Roman" w:cs="Times New Roman"/>
          <w:color w:val="000000"/>
          <w:sz w:val="24"/>
          <w:szCs w:val="24"/>
        </w:rPr>
        <w:tab/>
      </w:r>
      <w:proofErr w:type="spellStart"/>
      <w:r w:rsidR="009F1BCB" w:rsidRPr="00FD1E07">
        <w:rPr>
          <w:rFonts w:ascii="Times New Roman" w:hAnsi="Times New Roman" w:cs="Times New Roman"/>
          <w:color w:val="000000"/>
          <w:sz w:val="24"/>
          <w:szCs w:val="24"/>
        </w:rPr>
        <w:t>Shekhtel</w:t>
      </w:r>
      <w:proofErr w:type="spellEnd"/>
      <w:r w:rsidR="009F1BCB" w:rsidRPr="00FD1E07">
        <w:rPr>
          <w:rFonts w:ascii="Times New Roman" w:hAnsi="Times New Roman" w:cs="Times New Roman"/>
          <w:color w:val="000000"/>
          <w:sz w:val="24"/>
          <w:szCs w:val="24"/>
        </w:rPr>
        <w:t xml:space="preserve"> was so pleased with his Glasgow pavilions that he used them for his own bookplate (an example being shown). A good deal is being </w:t>
      </w:r>
      <w:r w:rsidRPr="00FD1E07">
        <w:rPr>
          <w:rFonts w:ascii="Times New Roman" w:hAnsi="Times New Roman" w:cs="Times New Roman"/>
          <w:color w:val="000000"/>
          <w:sz w:val="24"/>
          <w:szCs w:val="24"/>
        </w:rPr>
        <w:t>m</w:t>
      </w:r>
      <w:r w:rsidR="009F1BCB" w:rsidRPr="00FD1E07">
        <w:rPr>
          <w:rFonts w:ascii="Times New Roman" w:hAnsi="Times New Roman" w:cs="Times New Roman"/>
          <w:color w:val="000000"/>
          <w:sz w:val="24"/>
          <w:szCs w:val="24"/>
        </w:rPr>
        <w:t xml:space="preserve">ade of whether </w:t>
      </w:r>
      <w:proofErr w:type="spellStart"/>
      <w:r w:rsidR="009F1BCB" w:rsidRPr="00FD1E07">
        <w:rPr>
          <w:rFonts w:ascii="Times New Roman" w:hAnsi="Times New Roman" w:cs="Times New Roman"/>
          <w:color w:val="000000"/>
          <w:sz w:val="24"/>
          <w:szCs w:val="24"/>
        </w:rPr>
        <w:t>Shekhtel</w:t>
      </w:r>
      <w:proofErr w:type="spellEnd"/>
      <w:r w:rsidR="009F1BCB" w:rsidRPr="00FD1E07">
        <w:rPr>
          <w:rFonts w:ascii="Times New Roman" w:hAnsi="Times New Roman" w:cs="Times New Roman"/>
          <w:color w:val="000000"/>
          <w:sz w:val="24"/>
          <w:szCs w:val="24"/>
        </w:rPr>
        <w:t xml:space="preserve">‘ </w:t>
      </w:r>
      <w:r w:rsidRPr="00FD1E07">
        <w:rPr>
          <w:rFonts w:ascii="Times New Roman" w:hAnsi="Times New Roman" w:cs="Times New Roman"/>
          <w:color w:val="000000"/>
          <w:sz w:val="24"/>
          <w:szCs w:val="24"/>
        </w:rPr>
        <w:t>m</w:t>
      </w:r>
      <w:r w:rsidR="009F1BCB" w:rsidRPr="00FD1E07">
        <w:rPr>
          <w:rFonts w:ascii="Times New Roman" w:hAnsi="Times New Roman" w:cs="Times New Roman"/>
          <w:color w:val="000000"/>
          <w:sz w:val="24"/>
          <w:szCs w:val="24"/>
        </w:rPr>
        <w:t xml:space="preserve">et Charles </w:t>
      </w:r>
      <w:proofErr w:type="spellStart"/>
      <w:r w:rsidR="009F1BCB" w:rsidRPr="00FD1E07">
        <w:rPr>
          <w:rFonts w:ascii="Times New Roman" w:hAnsi="Times New Roman" w:cs="Times New Roman"/>
          <w:color w:val="000000"/>
          <w:sz w:val="24"/>
          <w:szCs w:val="24"/>
        </w:rPr>
        <w:t>Rennie</w:t>
      </w:r>
      <w:proofErr w:type="spellEnd"/>
      <w:r w:rsidR="009F1BCB" w:rsidRPr="00FD1E07">
        <w:rPr>
          <w:rFonts w:ascii="Times New Roman" w:hAnsi="Times New Roman" w:cs="Times New Roman"/>
          <w:color w:val="000000"/>
          <w:sz w:val="24"/>
          <w:szCs w:val="24"/>
        </w:rPr>
        <w:t xml:space="preserve"> Mackintosh while in Glasgow for there are links with CRM's </w:t>
      </w:r>
      <w:r w:rsidR="009F1BCB" w:rsidRPr="00FD1E07">
        <w:rPr>
          <w:rStyle w:val="BodytextGungsuh"/>
          <w:rFonts w:ascii="Times New Roman" w:hAnsi="Times New Roman" w:cs="Times New Roman"/>
          <w:i w:val="0"/>
          <w:sz w:val="24"/>
          <w:szCs w:val="24"/>
        </w:rPr>
        <w:t>Glasgow Style</w:t>
      </w:r>
      <w:r w:rsidR="009F1BCB" w:rsidRPr="00FD1E07">
        <w:rPr>
          <w:rFonts w:ascii="Times New Roman" w:hAnsi="Times New Roman" w:cs="Times New Roman"/>
          <w:color w:val="000000"/>
          <w:sz w:val="24"/>
          <w:szCs w:val="24"/>
        </w:rPr>
        <w:t xml:space="preserve"> and the Russian </w:t>
      </w:r>
      <w:r w:rsidR="009F1BCB" w:rsidRPr="00FD1E07">
        <w:rPr>
          <w:rStyle w:val="BodytextGungsuh"/>
          <w:rFonts w:ascii="Times New Roman" w:hAnsi="Times New Roman" w:cs="Times New Roman"/>
          <w:i w:val="0"/>
          <w:sz w:val="24"/>
          <w:szCs w:val="24"/>
        </w:rPr>
        <w:t>Hew Style</w:t>
      </w:r>
      <w:r w:rsidR="009F1BCB" w:rsidRPr="00FD1E07">
        <w:rPr>
          <w:rFonts w:ascii="Times New Roman" w:hAnsi="Times New Roman" w:cs="Times New Roman"/>
          <w:color w:val="000000"/>
          <w:sz w:val="24"/>
          <w:szCs w:val="24"/>
        </w:rPr>
        <w:t xml:space="preserve"> used at the Glasgow exhibition. CRM (whose proposed </w:t>
      </w:r>
      <w:r w:rsidR="009F1BCB" w:rsidRPr="00FD1E07">
        <w:rPr>
          <w:rStyle w:val="BodytextGungsuh"/>
          <w:rFonts w:ascii="Times New Roman" w:hAnsi="Times New Roman" w:cs="Times New Roman"/>
          <w:i w:val="0"/>
          <w:sz w:val="24"/>
          <w:szCs w:val="24"/>
        </w:rPr>
        <w:t>Concert Hall</w:t>
      </w:r>
      <w:r w:rsidR="009F1BCB" w:rsidRPr="00FD1E07">
        <w:rPr>
          <w:rFonts w:ascii="Times New Roman" w:hAnsi="Times New Roman" w:cs="Times New Roman"/>
          <w:color w:val="000000"/>
          <w:sz w:val="24"/>
          <w:szCs w:val="24"/>
        </w:rPr>
        <w:t xml:space="preserve"> for the 1901 Exhibition is shown on a University postcard) exhibited at the Moscow </w:t>
      </w:r>
      <w:r w:rsidR="009F1BCB" w:rsidRPr="00FD1E07">
        <w:rPr>
          <w:rStyle w:val="BodytextGungsuh"/>
          <w:rFonts w:ascii="Times New Roman" w:hAnsi="Times New Roman" w:cs="Times New Roman"/>
          <w:i w:val="0"/>
          <w:sz w:val="24"/>
          <w:szCs w:val="24"/>
        </w:rPr>
        <w:t>Hew Style</w:t>
      </w:r>
      <w:r w:rsidR="009F1BCB" w:rsidRPr="00FD1E07">
        <w:rPr>
          <w:rFonts w:ascii="Times New Roman" w:hAnsi="Times New Roman" w:cs="Times New Roman"/>
          <w:color w:val="000000"/>
          <w:sz w:val="24"/>
          <w:szCs w:val="24"/>
        </w:rPr>
        <w:t xml:space="preserve"> exhibition in 1902.</w:t>
      </w:r>
    </w:p>
    <w:p w:rsidR="009F1BCB" w:rsidRPr="00FD1E07" w:rsidRDefault="00A846BC" w:rsidP="009F1BCB">
      <w:pPr>
        <w:pStyle w:val="BodyText2"/>
        <w:shd w:val="clear" w:color="auto" w:fill="auto"/>
        <w:spacing w:line="240" w:lineRule="auto"/>
        <w:contextualSpacing/>
        <w:rPr>
          <w:rFonts w:ascii="Times New Roman" w:hAnsi="Times New Roman" w:cs="Times New Roman"/>
          <w:sz w:val="24"/>
          <w:szCs w:val="24"/>
        </w:rPr>
      </w:pPr>
      <w:r w:rsidRPr="00FD1E07">
        <w:rPr>
          <w:rFonts w:ascii="Times New Roman" w:hAnsi="Times New Roman" w:cs="Times New Roman"/>
          <w:color w:val="000000"/>
          <w:sz w:val="24"/>
          <w:szCs w:val="24"/>
        </w:rPr>
        <w:tab/>
      </w:r>
      <w:r w:rsidR="009F1BCB" w:rsidRPr="00FD1E07">
        <w:rPr>
          <w:rFonts w:ascii="Times New Roman" w:hAnsi="Times New Roman" w:cs="Times New Roman"/>
          <w:color w:val="000000"/>
          <w:sz w:val="24"/>
          <w:szCs w:val="24"/>
        </w:rPr>
        <w:t>I already had a look at the "Mackintosh in Context" exhibition being held at The Building Centre in Store Street. This had been seen in Glasgow last year and shows CRM's participation in a nu</w:t>
      </w:r>
      <w:r w:rsidRPr="00FD1E07">
        <w:rPr>
          <w:rFonts w:ascii="Times New Roman" w:hAnsi="Times New Roman" w:cs="Times New Roman"/>
          <w:color w:val="000000"/>
          <w:sz w:val="24"/>
          <w:szCs w:val="24"/>
        </w:rPr>
        <w:t>m</w:t>
      </w:r>
      <w:r w:rsidR="009F1BCB" w:rsidRPr="00FD1E07">
        <w:rPr>
          <w:rFonts w:ascii="Times New Roman" w:hAnsi="Times New Roman" w:cs="Times New Roman"/>
          <w:color w:val="000000"/>
          <w:sz w:val="24"/>
          <w:szCs w:val="24"/>
        </w:rPr>
        <w:t>ber of European exhibitions, including Turin and Moscow.</w:t>
      </w:r>
    </w:p>
    <w:p w:rsidR="009F1BCB" w:rsidRPr="00FD1E07" w:rsidRDefault="00A846BC" w:rsidP="009F1BCB">
      <w:pPr>
        <w:pStyle w:val="BodyText2"/>
        <w:shd w:val="clear" w:color="auto" w:fill="auto"/>
        <w:spacing w:line="240" w:lineRule="auto"/>
        <w:contextualSpacing/>
        <w:rPr>
          <w:rFonts w:ascii="Times New Roman" w:hAnsi="Times New Roman" w:cs="Times New Roman"/>
          <w:sz w:val="24"/>
          <w:szCs w:val="24"/>
        </w:rPr>
      </w:pPr>
      <w:r w:rsidRPr="00FD1E07">
        <w:rPr>
          <w:rFonts w:ascii="Times New Roman" w:hAnsi="Times New Roman" w:cs="Times New Roman"/>
          <w:color w:val="000000"/>
          <w:sz w:val="24"/>
          <w:szCs w:val="24"/>
        </w:rPr>
        <w:tab/>
      </w:r>
      <w:r w:rsidR="009F1BCB" w:rsidRPr="00FD1E07">
        <w:rPr>
          <w:rFonts w:ascii="Times New Roman" w:hAnsi="Times New Roman" w:cs="Times New Roman"/>
          <w:color w:val="000000"/>
          <w:sz w:val="24"/>
          <w:szCs w:val="24"/>
        </w:rPr>
        <w:t xml:space="preserve">I also visited the Royal Institute of British Architects, Portland Place, to see </w:t>
      </w:r>
      <w:r w:rsidR="009F1BCB" w:rsidRPr="00FD1E07">
        <w:rPr>
          <w:rStyle w:val="BodytextGungsuh"/>
          <w:rFonts w:ascii="Times New Roman" w:hAnsi="Times New Roman" w:cs="Times New Roman"/>
          <w:i w:val="0"/>
          <w:sz w:val="24"/>
          <w:szCs w:val="24"/>
        </w:rPr>
        <w:t>Festival of Britain</w:t>
      </w:r>
      <w:r w:rsidR="009F1BCB" w:rsidRPr="00FD1E07">
        <w:rPr>
          <w:rFonts w:ascii="Times New Roman" w:hAnsi="Times New Roman" w:cs="Times New Roman"/>
          <w:i/>
          <w:color w:val="000000"/>
          <w:sz w:val="24"/>
          <w:szCs w:val="24"/>
        </w:rPr>
        <w:t xml:space="preserve"> - </w:t>
      </w:r>
      <w:r w:rsidR="009F1BCB" w:rsidRPr="00FD1E07">
        <w:rPr>
          <w:rStyle w:val="BodytextGungsuh"/>
          <w:rFonts w:ascii="Times New Roman" w:hAnsi="Times New Roman" w:cs="Times New Roman"/>
          <w:i w:val="0"/>
          <w:sz w:val="24"/>
          <w:szCs w:val="24"/>
        </w:rPr>
        <w:t>40 fears On.</w:t>
      </w:r>
      <w:r w:rsidR="009F1BCB" w:rsidRPr="00FD1E07">
        <w:rPr>
          <w:rFonts w:ascii="Times New Roman" w:hAnsi="Times New Roman" w:cs="Times New Roman"/>
          <w:color w:val="000000"/>
          <w:sz w:val="24"/>
          <w:szCs w:val="24"/>
        </w:rPr>
        <w:t xml:space="preserve"> I did not </w:t>
      </w:r>
      <w:r w:rsidRPr="00FD1E07">
        <w:rPr>
          <w:rFonts w:ascii="Times New Roman" w:hAnsi="Times New Roman" w:cs="Times New Roman"/>
          <w:color w:val="000000"/>
          <w:sz w:val="24"/>
          <w:szCs w:val="24"/>
        </w:rPr>
        <w:t>m</w:t>
      </w:r>
      <w:r w:rsidR="009F1BCB" w:rsidRPr="00FD1E07">
        <w:rPr>
          <w:rFonts w:ascii="Times New Roman" w:hAnsi="Times New Roman" w:cs="Times New Roman"/>
          <w:color w:val="000000"/>
          <w:sz w:val="24"/>
          <w:szCs w:val="24"/>
        </w:rPr>
        <w:t>anage to attend the fil</w:t>
      </w:r>
      <w:r w:rsidRPr="00FD1E07">
        <w:rPr>
          <w:rFonts w:ascii="Times New Roman" w:hAnsi="Times New Roman" w:cs="Times New Roman"/>
          <w:color w:val="000000"/>
          <w:sz w:val="24"/>
          <w:szCs w:val="24"/>
        </w:rPr>
        <w:t>m</w:t>
      </w:r>
      <w:r w:rsidR="009F1BCB" w:rsidRPr="00FD1E07">
        <w:rPr>
          <w:rFonts w:ascii="Times New Roman" w:hAnsi="Times New Roman" w:cs="Times New Roman"/>
          <w:color w:val="000000"/>
          <w:sz w:val="24"/>
          <w:szCs w:val="24"/>
        </w:rPr>
        <w:t xml:space="preserve"> </w:t>
      </w:r>
      <w:r w:rsidR="009F1BCB" w:rsidRPr="00FD1E07">
        <w:rPr>
          <w:rStyle w:val="BodytextGungsuh"/>
          <w:rFonts w:ascii="Times New Roman" w:hAnsi="Times New Roman" w:cs="Times New Roman"/>
          <w:i w:val="0"/>
          <w:sz w:val="24"/>
          <w:szCs w:val="24"/>
        </w:rPr>
        <w:t>Brief City</w:t>
      </w:r>
      <w:r w:rsidR="009F1BCB" w:rsidRPr="00FD1E07">
        <w:rPr>
          <w:rFonts w:ascii="Times New Roman" w:hAnsi="Times New Roman" w:cs="Times New Roman"/>
          <w:color w:val="000000"/>
          <w:sz w:val="24"/>
          <w:szCs w:val="24"/>
        </w:rPr>
        <w:t xml:space="preserve"> and its discussion (Sir Hugh </w:t>
      </w:r>
      <w:proofErr w:type="spellStart"/>
      <w:r w:rsidR="009F1BCB" w:rsidRPr="00FD1E07">
        <w:rPr>
          <w:rFonts w:ascii="Times New Roman" w:hAnsi="Times New Roman" w:cs="Times New Roman"/>
          <w:color w:val="000000"/>
          <w:sz w:val="24"/>
          <w:szCs w:val="24"/>
        </w:rPr>
        <w:t>Casso</w:t>
      </w:r>
      <w:r w:rsidRPr="00FD1E07">
        <w:rPr>
          <w:rFonts w:ascii="Times New Roman" w:hAnsi="Times New Roman" w:cs="Times New Roman"/>
          <w:color w:val="000000"/>
          <w:sz w:val="24"/>
          <w:szCs w:val="24"/>
        </w:rPr>
        <w:t>n</w:t>
      </w:r>
      <w:proofErr w:type="spellEnd"/>
      <w:r w:rsidR="009F1BCB" w:rsidRPr="00FD1E07">
        <w:rPr>
          <w:rFonts w:ascii="Times New Roman" w:hAnsi="Times New Roman" w:cs="Times New Roman"/>
          <w:color w:val="000000"/>
          <w:sz w:val="24"/>
          <w:szCs w:val="24"/>
        </w:rPr>
        <w:t xml:space="preserve">), but enjoyed </w:t>
      </w:r>
      <w:r w:rsidR="009F1BCB" w:rsidRPr="00FD1E07">
        <w:rPr>
          <w:rStyle w:val="BodyText1"/>
          <w:rFonts w:ascii="Times New Roman" w:hAnsi="Times New Roman" w:cs="Times New Roman"/>
          <w:sz w:val="24"/>
          <w:szCs w:val="24"/>
          <w:u w:val="none"/>
        </w:rPr>
        <w:t xml:space="preserve">the </w:t>
      </w:r>
      <w:r w:rsidR="009F1BCB" w:rsidRPr="00FD1E07">
        <w:rPr>
          <w:rFonts w:ascii="Times New Roman" w:hAnsi="Times New Roman" w:cs="Times New Roman"/>
          <w:color w:val="000000"/>
          <w:sz w:val="24"/>
          <w:szCs w:val="24"/>
        </w:rPr>
        <w:t xml:space="preserve">display of </w:t>
      </w:r>
      <w:r w:rsidR="009F1BCB" w:rsidRPr="00FD1E07">
        <w:rPr>
          <w:rStyle w:val="BodyText1"/>
          <w:rFonts w:ascii="Times New Roman" w:hAnsi="Times New Roman" w:cs="Times New Roman"/>
          <w:sz w:val="24"/>
          <w:szCs w:val="24"/>
          <w:u w:val="none"/>
        </w:rPr>
        <w:t xml:space="preserve">photographs </w:t>
      </w:r>
      <w:r w:rsidR="009F1BCB" w:rsidRPr="00FD1E07">
        <w:rPr>
          <w:rFonts w:ascii="Times New Roman" w:hAnsi="Times New Roman" w:cs="Times New Roman"/>
          <w:color w:val="000000"/>
          <w:sz w:val="24"/>
          <w:szCs w:val="24"/>
        </w:rPr>
        <w:t xml:space="preserve">of the </w:t>
      </w:r>
      <w:r w:rsidR="009F1BCB" w:rsidRPr="00FD1E07">
        <w:rPr>
          <w:rStyle w:val="BodyText1"/>
          <w:rFonts w:ascii="Times New Roman" w:hAnsi="Times New Roman" w:cs="Times New Roman"/>
          <w:sz w:val="24"/>
          <w:szCs w:val="24"/>
          <w:u w:val="none"/>
        </w:rPr>
        <w:t xml:space="preserve">various </w:t>
      </w:r>
      <w:r w:rsidR="009F1BCB" w:rsidRPr="00FD1E07">
        <w:rPr>
          <w:rFonts w:ascii="Times New Roman" w:hAnsi="Times New Roman" w:cs="Times New Roman"/>
          <w:color w:val="000000"/>
          <w:sz w:val="24"/>
          <w:szCs w:val="24"/>
        </w:rPr>
        <w:t xml:space="preserve">pavilions </w:t>
      </w:r>
      <w:r w:rsidR="009F1BCB" w:rsidRPr="00FD1E07">
        <w:rPr>
          <w:rStyle w:val="BodyText1"/>
          <w:rFonts w:ascii="Times New Roman" w:hAnsi="Times New Roman" w:cs="Times New Roman"/>
          <w:sz w:val="24"/>
          <w:szCs w:val="24"/>
          <w:u w:val="none"/>
        </w:rPr>
        <w:t xml:space="preserve">Batched with </w:t>
      </w:r>
      <w:r w:rsidR="009F1BCB" w:rsidRPr="00FD1E07">
        <w:rPr>
          <w:rFonts w:ascii="Times New Roman" w:hAnsi="Times New Roman" w:cs="Times New Roman"/>
          <w:color w:val="000000"/>
          <w:sz w:val="24"/>
          <w:szCs w:val="24"/>
        </w:rPr>
        <w:t xml:space="preserve">the </w:t>
      </w:r>
      <w:r w:rsidR="009F1BCB" w:rsidRPr="00FD1E07">
        <w:rPr>
          <w:rStyle w:val="BodyText1"/>
          <w:rFonts w:ascii="Times New Roman" w:hAnsi="Times New Roman" w:cs="Times New Roman"/>
          <w:sz w:val="24"/>
          <w:szCs w:val="24"/>
          <w:u w:val="none"/>
        </w:rPr>
        <w:t xml:space="preserve">architects' drawings. </w:t>
      </w:r>
      <w:r w:rsidR="009F1BCB" w:rsidRPr="00FD1E07">
        <w:rPr>
          <w:rFonts w:ascii="Times New Roman" w:hAnsi="Times New Roman" w:cs="Times New Roman"/>
          <w:color w:val="000000"/>
          <w:sz w:val="24"/>
          <w:szCs w:val="24"/>
        </w:rPr>
        <w:t xml:space="preserve">In lieu of a </w:t>
      </w:r>
      <w:r w:rsidR="009F1BCB" w:rsidRPr="00FD1E07">
        <w:rPr>
          <w:rStyle w:val="BodyText1"/>
          <w:rFonts w:ascii="Times New Roman" w:hAnsi="Times New Roman" w:cs="Times New Roman"/>
          <w:sz w:val="24"/>
          <w:szCs w:val="24"/>
          <w:u w:val="none"/>
        </w:rPr>
        <w:t xml:space="preserve">catalogue, </w:t>
      </w:r>
      <w:r w:rsidR="009F1BCB" w:rsidRPr="00FD1E07">
        <w:rPr>
          <w:rFonts w:ascii="Times New Roman" w:hAnsi="Times New Roman" w:cs="Times New Roman"/>
          <w:color w:val="000000"/>
          <w:sz w:val="24"/>
          <w:szCs w:val="24"/>
        </w:rPr>
        <w:t xml:space="preserve">Here was </w:t>
      </w:r>
      <w:r w:rsidR="009F1BCB" w:rsidRPr="00FD1E07">
        <w:rPr>
          <w:rStyle w:val="BodyText1"/>
          <w:rFonts w:ascii="Times New Roman" w:hAnsi="Times New Roman" w:cs="Times New Roman"/>
          <w:sz w:val="24"/>
          <w:szCs w:val="24"/>
          <w:u w:val="none"/>
        </w:rPr>
        <w:t xml:space="preserve">a </w:t>
      </w:r>
      <w:r w:rsidR="009F1BCB" w:rsidRPr="00FD1E07">
        <w:rPr>
          <w:rFonts w:ascii="Times New Roman" w:hAnsi="Times New Roman" w:cs="Times New Roman"/>
          <w:color w:val="000000"/>
          <w:sz w:val="24"/>
          <w:szCs w:val="24"/>
        </w:rPr>
        <w:t xml:space="preserve">Xerox of </w:t>
      </w:r>
      <w:r w:rsidR="009F1BCB" w:rsidRPr="00FD1E07">
        <w:rPr>
          <w:rStyle w:val="BodyText1"/>
          <w:rFonts w:ascii="Times New Roman" w:hAnsi="Times New Roman" w:cs="Times New Roman"/>
          <w:sz w:val="24"/>
          <w:szCs w:val="24"/>
          <w:u w:val="none"/>
        </w:rPr>
        <w:t xml:space="preserve">an </w:t>
      </w:r>
      <w:r w:rsidR="009F1BCB" w:rsidRPr="00FD1E07">
        <w:rPr>
          <w:rFonts w:ascii="Times New Roman" w:hAnsi="Times New Roman" w:cs="Times New Roman"/>
          <w:color w:val="000000"/>
          <w:sz w:val="24"/>
          <w:szCs w:val="24"/>
        </w:rPr>
        <w:t xml:space="preserve">article, </w:t>
      </w:r>
      <w:r w:rsidR="009F1BCB" w:rsidRPr="00FD1E07">
        <w:rPr>
          <w:rStyle w:val="BodytextGungsuh"/>
          <w:rFonts w:ascii="Times New Roman" w:hAnsi="Times New Roman" w:cs="Times New Roman"/>
          <w:i w:val="0"/>
          <w:sz w:val="24"/>
          <w:szCs w:val="24"/>
        </w:rPr>
        <w:t>Bays of Hope</w:t>
      </w:r>
      <w:r w:rsidR="009F1BCB" w:rsidRPr="00FD1E07">
        <w:rPr>
          <w:rFonts w:ascii="Times New Roman" w:hAnsi="Times New Roman" w:cs="Times New Roman"/>
          <w:color w:val="000000"/>
          <w:sz w:val="24"/>
          <w:szCs w:val="24"/>
        </w:rPr>
        <w:t xml:space="preserve"> reprinted fro</w:t>
      </w:r>
      <w:r w:rsidRPr="00FD1E07">
        <w:rPr>
          <w:rFonts w:ascii="Times New Roman" w:hAnsi="Times New Roman" w:cs="Times New Roman"/>
          <w:color w:val="000000"/>
          <w:sz w:val="24"/>
          <w:szCs w:val="24"/>
        </w:rPr>
        <w:t>m</w:t>
      </w:r>
      <w:r w:rsidR="009F1BCB" w:rsidRPr="00FD1E07">
        <w:rPr>
          <w:rFonts w:ascii="Times New Roman" w:hAnsi="Times New Roman" w:cs="Times New Roman"/>
          <w:color w:val="000000"/>
          <w:sz w:val="24"/>
          <w:szCs w:val="24"/>
        </w:rPr>
        <w:t xml:space="preserve"> </w:t>
      </w:r>
      <w:r w:rsidR="009F1BCB" w:rsidRPr="00FD1E07">
        <w:rPr>
          <w:rStyle w:val="BodytextGungsuh"/>
          <w:rFonts w:ascii="Times New Roman" w:hAnsi="Times New Roman" w:cs="Times New Roman"/>
          <w:i w:val="0"/>
          <w:sz w:val="24"/>
          <w:szCs w:val="24"/>
        </w:rPr>
        <w:t>Building Design</w:t>
      </w:r>
      <w:r w:rsidR="009F1BCB" w:rsidRPr="00FD1E07">
        <w:rPr>
          <w:rFonts w:ascii="Times New Roman" w:hAnsi="Times New Roman" w:cs="Times New Roman"/>
          <w:color w:val="000000"/>
          <w:sz w:val="24"/>
          <w:szCs w:val="24"/>
        </w:rPr>
        <w:t xml:space="preserve"> (April 26, 1991) </w:t>
      </w:r>
      <w:r w:rsidR="009F1BCB" w:rsidRPr="00FD1E07">
        <w:rPr>
          <w:rStyle w:val="BodyText1"/>
          <w:rFonts w:ascii="Times New Roman" w:hAnsi="Times New Roman" w:cs="Times New Roman"/>
          <w:sz w:val="24"/>
          <w:szCs w:val="24"/>
          <w:u w:val="none"/>
        </w:rPr>
        <w:t xml:space="preserve">which </w:t>
      </w:r>
      <w:r w:rsidR="009F1BCB" w:rsidRPr="00FD1E07">
        <w:rPr>
          <w:rFonts w:ascii="Times New Roman" w:hAnsi="Times New Roman" w:cs="Times New Roman"/>
          <w:color w:val="000000"/>
          <w:sz w:val="24"/>
          <w:szCs w:val="24"/>
        </w:rPr>
        <w:t xml:space="preserve">is </w:t>
      </w:r>
      <w:r w:rsidR="009F1BCB" w:rsidRPr="00FD1E07">
        <w:rPr>
          <w:rStyle w:val="BodyText1"/>
          <w:rFonts w:ascii="Times New Roman" w:hAnsi="Times New Roman" w:cs="Times New Roman"/>
          <w:sz w:val="24"/>
          <w:szCs w:val="24"/>
          <w:u w:val="none"/>
        </w:rPr>
        <w:t>essential</w:t>
      </w:r>
      <w:r w:rsidR="009F1BCB" w:rsidRPr="00FD1E07">
        <w:rPr>
          <w:rStyle w:val="BodyText1"/>
          <w:rFonts w:ascii="Times New Roman" w:hAnsi="Times New Roman" w:cs="Times New Roman"/>
          <w:sz w:val="24"/>
          <w:szCs w:val="24"/>
        </w:rPr>
        <w:t xml:space="preserve"> </w:t>
      </w:r>
      <w:r w:rsidR="009F1BCB" w:rsidRPr="00FD1E07">
        <w:rPr>
          <w:rFonts w:ascii="Times New Roman" w:hAnsi="Times New Roman" w:cs="Times New Roman"/>
          <w:color w:val="000000"/>
          <w:sz w:val="24"/>
          <w:szCs w:val="24"/>
        </w:rPr>
        <w:t xml:space="preserve">reading for any </w:t>
      </w:r>
      <w:r w:rsidR="009F1BCB" w:rsidRPr="00FD1E07">
        <w:rPr>
          <w:rStyle w:val="BodytextGungsuh"/>
          <w:rFonts w:ascii="Times New Roman" w:hAnsi="Times New Roman" w:cs="Times New Roman"/>
          <w:i w:val="0"/>
          <w:sz w:val="24"/>
          <w:szCs w:val="24"/>
        </w:rPr>
        <w:t>Festival of Britain</w:t>
      </w:r>
      <w:r w:rsidR="009F1BCB" w:rsidRPr="00FD1E07">
        <w:rPr>
          <w:rFonts w:ascii="Times New Roman" w:hAnsi="Times New Roman" w:cs="Times New Roman"/>
          <w:color w:val="000000"/>
          <w:sz w:val="24"/>
          <w:szCs w:val="24"/>
        </w:rPr>
        <w:t xml:space="preserve"> </w:t>
      </w:r>
      <w:r w:rsidR="009F1BCB" w:rsidRPr="00FD1E07">
        <w:rPr>
          <w:rStyle w:val="BodyText1"/>
          <w:rFonts w:ascii="Times New Roman" w:hAnsi="Times New Roman" w:cs="Times New Roman"/>
          <w:sz w:val="24"/>
          <w:szCs w:val="24"/>
          <w:u w:val="none"/>
        </w:rPr>
        <w:t>addicts</w:t>
      </w:r>
      <w:r w:rsidR="009F1BCB" w:rsidRPr="00FD1E07">
        <w:rPr>
          <w:rStyle w:val="BodyText1"/>
          <w:rFonts w:ascii="Times New Roman" w:hAnsi="Times New Roman" w:cs="Times New Roman"/>
          <w:sz w:val="24"/>
          <w:szCs w:val="24"/>
        </w:rPr>
        <w:t>.</w:t>
      </w:r>
    </w:p>
    <w:p w:rsidR="009F1BCB" w:rsidRPr="00FD1E07" w:rsidRDefault="00A846BC" w:rsidP="009F1BCB">
      <w:pPr>
        <w:pStyle w:val="BodyText2"/>
        <w:shd w:val="clear" w:color="auto" w:fill="auto"/>
        <w:spacing w:line="240" w:lineRule="auto"/>
        <w:contextualSpacing/>
        <w:rPr>
          <w:rFonts w:ascii="Times New Roman" w:hAnsi="Times New Roman" w:cs="Times New Roman"/>
          <w:sz w:val="24"/>
          <w:szCs w:val="24"/>
        </w:rPr>
      </w:pPr>
      <w:r w:rsidRPr="00FD1E07">
        <w:rPr>
          <w:rFonts w:ascii="Times New Roman" w:hAnsi="Times New Roman" w:cs="Times New Roman"/>
          <w:color w:val="000000"/>
          <w:sz w:val="24"/>
          <w:szCs w:val="24"/>
        </w:rPr>
        <w:tab/>
      </w:r>
      <w:r w:rsidR="009F1BCB" w:rsidRPr="00FD1E07">
        <w:rPr>
          <w:rFonts w:ascii="Times New Roman" w:hAnsi="Times New Roman" w:cs="Times New Roman"/>
          <w:color w:val="000000"/>
          <w:sz w:val="24"/>
          <w:szCs w:val="24"/>
        </w:rPr>
        <w:t xml:space="preserve">To </w:t>
      </w:r>
      <w:r w:rsidRPr="00FD1E07">
        <w:rPr>
          <w:rFonts w:ascii="Times New Roman" w:hAnsi="Times New Roman" w:cs="Times New Roman"/>
          <w:color w:val="000000"/>
          <w:sz w:val="24"/>
          <w:szCs w:val="24"/>
        </w:rPr>
        <w:t>m</w:t>
      </w:r>
      <w:r w:rsidR="009F1BCB" w:rsidRPr="00FD1E07">
        <w:rPr>
          <w:rFonts w:ascii="Times New Roman" w:hAnsi="Times New Roman" w:cs="Times New Roman"/>
          <w:color w:val="000000"/>
          <w:sz w:val="24"/>
          <w:szCs w:val="24"/>
        </w:rPr>
        <w:t xml:space="preserve">ark the 40th anniversary of the Royal Festival Hall, a free party was held there on May 3, reviving </w:t>
      </w:r>
      <w:r w:rsidRPr="00FD1E07">
        <w:rPr>
          <w:rFonts w:ascii="Times New Roman" w:hAnsi="Times New Roman" w:cs="Times New Roman"/>
          <w:color w:val="000000"/>
          <w:sz w:val="24"/>
          <w:szCs w:val="24"/>
        </w:rPr>
        <w:t>mem</w:t>
      </w:r>
      <w:r w:rsidR="009F1BCB" w:rsidRPr="00FD1E07">
        <w:rPr>
          <w:rFonts w:ascii="Times New Roman" w:hAnsi="Times New Roman" w:cs="Times New Roman"/>
          <w:color w:val="000000"/>
          <w:sz w:val="24"/>
          <w:szCs w:val="24"/>
        </w:rPr>
        <w:t xml:space="preserve">ories of 1951 with souvenir tee-shirts (certainly not in vogue then!), etc. Of particular interest was the </w:t>
      </w:r>
      <w:r w:rsidR="009F1BCB" w:rsidRPr="00FD1E07">
        <w:rPr>
          <w:rStyle w:val="BodytextGungsuh"/>
          <w:rFonts w:ascii="Times New Roman" w:hAnsi="Times New Roman" w:cs="Times New Roman"/>
          <w:i w:val="0"/>
          <w:sz w:val="24"/>
          <w:szCs w:val="24"/>
        </w:rPr>
        <w:t>Festival Portfolio</w:t>
      </w:r>
      <w:r w:rsidRPr="00FD1E07">
        <w:rPr>
          <w:rStyle w:val="BodytextGungsuh"/>
          <w:rFonts w:ascii="Times New Roman" w:hAnsi="Times New Roman" w:cs="Times New Roman"/>
          <w:i w:val="0"/>
          <w:sz w:val="24"/>
          <w:szCs w:val="24"/>
        </w:rPr>
        <w:t xml:space="preserve"> of</w:t>
      </w:r>
      <w:r w:rsidR="009F1BCB" w:rsidRPr="00FD1E07">
        <w:rPr>
          <w:rFonts w:ascii="Times New Roman" w:hAnsi="Times New Roman" w:cs="Times New Roman"/>
          <w:color w:val="000000"/>
          <w:sz w:val="24"/>
          <w:szCs w:val="24"/>
        </w:rPr>
        <w:t xml:space="preserve"> eight postcards, which </w:t>
      </w:r>
      <w:r w:rsidRPr="00FD1E07">
        <w:rPr>
          <w:rFonts w:ascii="Times New Roman" w:hAnsi="Times New Roman" w:cs="Times New Roman"/>
          <w:color w:val="000000"/>
          <w:sz w:val="24"/>
          <w:szCs w:val="24"/>
        </w:rPr>
        <w:t>m</w:t>
      </w:r>
      <w:r w:rsidR="009F1BCB" w:rsidRPr="00FD1E07">
        <w:rPr>
          <w:rFonts w:ascii="Times New Roman" w:hAnsi="Times New Roman" w:cs="Times New Roman"/>
          <w:color w:val="000000"/>
          <w:sz w:val="24"/>
          <w:szCs w:val="24"/>
        </w:rPr>
        <w:t xml:space="preserve">ust be in every </w:t>
      </w:r>
      <w:r w:rsidR="009F1BCB" w:rsidRPr="00FD1E07">
        <w:rPr>
          <w:rStyle w:val="BodytextGungsuh"/>
          <w:rFonts w:ascii="Times New Roman" w:hAnsi="Times New Roman" w:cs="Times New Roman"/>
          <w:i w:val="0"/>
          <w:sz w:val="24"/>
          <w:szCs w:val="24"/>
        </w:rPr>
        <w:t>Festival</w:t>
      </w:r>
      <w:r w:rsidR="009F1BCB" w:rsidRPr="00FD1E07">
        <w:rPr>
          <w:rFonts w:ascii="Times New Roman" w:hAnsi="Times New Roman" w:cs="Times New Roman"/>
          <w:i/>
          <w:color w:val="000000"/>
          <w:sz w:val="24"/>
          <w:szCs w:val="24"/>
        </w:rPr>
        <w:t xml:space="preserve"> </w:t>
      </w:r>
      <w:r w:rsidR="009F1BCB" w:rsidRPr="00FD1E07">
        <w:rPr>
          <w:rFonts w:ascii="Times New Roman" w:hAnsi="Times New Roman" w:cs="Times New Roman"/>
          <w:color w:val="000000"/>
          <w:sz w:val="24"/>
          <w:szCs w:val="24"/>
        </w:rPr>
        <w:t>collection.</w:t>
      </w:r>
    </w:p>
    <w:p w:rsidR="009F1BCB" w:rsidRPr="00FD1E07" w:rsidRDefault="00A846BC" w:rsidP="009F1BCB">
      <w:pPr>
        <w:pStyle w:val="BodyText2"/>
        <w:shd w:val="clear" w:color="auto" w:fill="auto"/>
        <w:spacing w:line="240" w:lineRule="auto"/>
        <w:contextualSpacing/>
        <w:rPr>
          <w:rFonts w:ascii="Times New Roman" w:hAnsi="Times New Roman" w:cs="Times New Roman"/>
          <w:sz w:val="24"/>
          <w:szCs w:val="24"/>
        </w:rPr>
      </w:pPr>
      <w:r w:rsidRPr="00FD1E07">
        <w:rPr>
          <w:rFonts w:ascii="Times New Roman" w:hAnsi="Times New Roman" w:cs="Times New Roman"/>
          <w:color w:val="000000"/>
          <w:sz w:val="24"/>
          <w:szCs w:val="24"/>
        </w:rPr>
        <w:tab/>
      </w:r>
      <w:r w:rsidR="009F1BCB" w:rsidRPr="00FD1E07">
        <w:rPr>
          <w:rFonts w:ascii="Times New Roman" w:hAnsi="Times New Roman" w:cs="Times New Roman"/>
          <w:color w:val="000000"/>
          <w:sz w:val="24"/>
          <w:szCs w:val="24"/>
        </w:rPr>
        <w:t xml:space="preserve">A display of </w:t>
      </w:r>
      <w:r w:rsidR="009F1BCB" w:rsidRPr="00FD1E07">
        <w:rPr>
          <w:rStyle w:val="BodytextGungsuh"/>
          <w:rFonts w:ascii="Times New Roman" w:hAnsi="Times New Roman" w:cs="Times New Roman"/>
          <w:i w:val="0"/>
          <w:sz w:val="24"/>
          <w:szCs w:val="24"/>
        </w:rPr>
        <w:t>Festival</w:t>
      </w:r>
      <w:r w:rsidR="009F1BCB" w:rsidRPr="00FD1E07">
        <w:rPr>
          <w:rFonts w:ascii="Times New Roman" w:hAnsi="Times New Roman" w:cs="Times New Roman"/>
          <w:i/>
          <w:color w:val="000000"/>
          <w:sz w:val="24"/>
          <w:szCs w:val="24"/>
        </w:rPr>
        <w:t xml:space="preserve"> </w:t>
      </w:r>
      <w:r w:rsidR="009F1BCB" w:rsidRPr="00FD1E07">
        <w:rPr>
          <w:rFonts w:ascii="Times New Roman" w:hAnsi="Times New Roman" w:cs="Times New Roman"/>
          <w:color w:val="000000"/>
          <w:sz w:val="24"/>
          <w:szCs w:val="24"/>
        </w:rPr>
        <w:t xml:space="preserve">photographs was advertised, to tell the story of the Royal Festival Hall. I only saw a series of display boards with a few pictures and (as I missed the free party) </w:t>
      </w:r>
      <w:r w:rsidR="009F1BCB" w:rsidRPr="00FD1E07">
        <w:rPr>
          <w:rStyle w:val="BodyText1"/>
          <w:rFonts w:ascii="Times New Roman" w:hAnsi="Times New Roman" w:cs="Times New Roman"/>
          <w:sz w:val="24"/>
          <w:szCs w:val="24"/>
          <w:u w:val="none"/>
        </w:rPr>
        <w:t>a</w:t>
      </w:r>
      <w:r w:rsidRPr="00FD1E07">
        <w:rPr>
          <w:rStyle w:val="BodyText1"/>
          <w:rFonts w:ascii="Times New Roman" w:hAnsi="Times New Roman" w:cs="Times New Roman"/>
          <w:sz w:val="24"/>
          <w:szCs w:val="24"/>
          <w:u w:val="none"/>
        </w:rPr>
        <w:t>m</w:t>
      </w:r>
      <w:r w:rsidR="009F1BCB" w:rsidRPr="00FD1E07">
        <w:rPr>
          <w:rStyle w:val="BodyText1"/>
          <w:rFonts w:ascii="Times New Roman" w:hAnsi="Times New Roman" w:cs="Times New Roman"/>
          <w:sz w:val="24"/>
          <w:szCs w:val="24"/>
        </w:rPr>
        <w:t xml:space="preserve"> </w:t>
      </w:r>
      <w:r w:rsidR="009F1BCB" w:rsidRPr="00FD1E07">
        <w:rPr>
          <w:rFonts w:ascii="Times New Roman" w:hAnsi="Times New Roman" w:cs="Times New Roman"/>
          <w:color w:val="000000"/>
          <w:sz w:val="24"/>
          <w:szCs w:val="24"/>
        </w:rPr>
        <w:t xml:space="preserve">not sure if this was the advertised attraction. If so, it was extremely </w:t>
      </w:r>
      <w:r w:rsidRPr="00FD1E07">
        <w:rPr>
          <w:rFonts w:ascii="Times New Roman" w:hAnsi="Times New Roman" w:cs="Times New Roman"/>
          <w:color w:val="000000"/>
          <w:sz w:val="24"/>
          <w:szCs w:val="24"/>
        </w:rPr>
        <w:t>m</w:t>
      </w:r>
      <w:r w:rsidR="009F1BCB" w:rsidRPr="00FD1E07">
        <w:rPr>
          <w:rFonts w:ascii="Times New Roman" w:hAnsi="Times New Roman" w:cs="Times New Roman"/>
          <w:color w:val="000000"/>
          <w:sz w:val="24"/>
          <w:szCs w:val="24"/>
        </w:rPr>
        <w:t xml:space="preserve">odest. Never </w:t>
      </w:r>
      <w:r w:rsidRPr="00FD1E07">
        <w:rPr>
          <w:rFonts w:ascii="Times New Roman" w:hAnsi="Times New Roman" w:cs="Times New Roman"/>
          <w:color w:val="000000"/>
          <w:sz w:val="24"/>
          <w:szCs w:val="24"/>
        </w:rPr>
        <w:t>m</w:t>
      </w:r>
      <w:r w:rsidR="009F1BCB" w:rsidRPr="00FD1E07">
        <w:rPr>
          <w:rFonts w:ascii="Times New Roman" w:hAnsi="Times New Roman" w:cs="Times New Roman"/>
          <w:color w:val="000000"/>
          <w:sz w:val="24"/>
          <w:szCs w:val="24"/>
        </w:rPr>
        <w:t xml:space="preserve">ind, I was all set for </w:t>
      </w:r>
      <w:r w:rsidRPr="00FD1E07">
        <w:rPr>
          <w:rFonts w:ascii="Times New Roman" w:hAnsi="Times New Roman" w:cs="Times New Roman"/>
          <w:color w:val="000000"/>
          <w:sz w:val="24"/>
          <w:szCs w:val="24"/>
        </w:rPr>
        <w:t>m</w:t>
      </w:r>
      <w:r w:rsidR="009F1BCB" w:rsidRPr="00FD1E07">
        <w:rPr>
          <w:rFonts w:ascii="Times New Roman" w:hAnsi="Times New Roman" w:cs="Times New Roman"/>
          <w:color w:val="000000"/>
          <w:sz w:val="24"/>
          <w:szCs w:val="24"/>
        </w:rPr>
        <w:t>y flight to Los Angeles!</w:t>
      </w:r>
    </w:p>
    <w:p w:rsidR="00D85171" w:rsidRPr="00FD1E07" w:rsidRDefault="00D85171" w:rsidP="009F1BCB">
      <w:pPr>
        <w:contextualSpacing/>
        <w:jc w:val="both"/>
        <w:rPr>
          <w:sz w:val="24"/>
          <w:szCs w:val="24"/>
        </w:rPr>
      </w:pPr>
    </w:p>
    <w:p w:rsidR="00D85171" w:rsidRDefault="00D85171">
      <w:pPr>
        <w:jc w:val="center"/>
      </w:pPr>
    </w:p>
    <w:p w:rsidR="00D85171" w:rsidRDefault="00D85171">
      <w:pPr>
        <w:jc w:val="center"/>
      </w:pPr>
    </w:p>
    <w:p w:rsidR="00D85171" w:rsidRDefault="00883D0F">
      <w:pPr>
        <w:jc w:val="center"/>
      </w:pPr>
      <w:r>
        <w:rPr>
          <w:noProof/>
        </w:rPr>
        <w:drawing>
          <wp:inline distT="0" distB="0" distL="0" distR="0">
            <wp:extent cx="5623560" cy="294436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3560" cy="2944368"/>
                    </a:xfrm>
                    <a:prstGeom prst="rect">
                      <a:avLst/>
                    </a:prstGeom>
                    <a:noFill/>
                    <a:ln>
                      <a:noFill/>
                    </a:ln>
                  </pic:spPr>
                </pic:pic>
              </a:graphicData>
            </a:graphic>
          </wp:inline>
        </w:drawing>
      </w:r>
    </w:p>
    <w:p w:rsidR="00D85171" w:rsidRDefault="00D85171">
      <w:pPr>
        <w:jc w:val="center"/>
      </w:pPr>
    </w:p>
    <w:p w:rsidR="00D85171" w:rsidRDefault="00D85171">
      <w:pPr>
        <w:jc w:val="center"/>
      </w:pPr>
    </w:p>
    <w:p w:rsidR="00D85171" w:rsidRDefault="00D85171">
      <w:pPr>
        <w:jc w:val="center"/>
      </w:pPr>
    </w:p>
    <w:p w:rsidR="00D85171" w:rsidRDefault="00D85171">
      <w:pPr>
        <w:jc w:val="center"/>
      </w:pPr>
    </w:p>
    <w:p w:rsidR="00D85171" w:rsidRDefault="00D85171">
      <w:pPr>
        <w:jc w:val="center"/>
      </w:pPr>
    </w:p>
    <w:p w:rsidR="00D85171" w:rsidRDefault="00883D0F">
      <w:pPr>
        <w:jc w:val="center"/>
      </w:pPr>
      <w:r>
        <w:rPr>
          <w:noProof/>
        </w:rPr>
        <w:drawing>
          <wp:inline distT="0" distB="0" distL="0" distR="0">
            <wp:extent cx="4971415" cy="2932430"/>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1415" cy="2932430"/>
                    </a:xfrm>
                    <a:prstGeom prst="rect">
                      <a:avLst/>
                    </a:prstGeom>
                    <a:noFill/>
                    <a:ln>
                      <a:noFill/>
                    </a:ln>
                  </pic:spPr>
                </pic:pic>
              </a:graphicData>
            </a:graphic>
          </wp:inline>
        </w:drawing>
      </w:r>
    </w:p>
    <w:p w:rsidR="00D85171" w:rsidRDefault="00D85171">
      <w:pPr>
        <w:jc w:val="center"/>
      </w:pPr>
    </w:p>
    <w:p w:rsidR="00D85171" w:rsidRDefault="00545975">
      <w:pPr>
        <w:jc w:val="center"/>
      </w:pPr>
      <w:r>
        <w:br w:type="page"/>
      </w:r>
    </w:p>
    <w:p w:rsidR="00D85171" w:rsidRDefault="00D85171">
      <w:pPr>
        <w:jc w:val="center"/>
      </w:pPr>
    </w:p>
    <w:p w:rsidR="00D85171" w:rsidRDefault="00D85171">
      <w:pPr>
        <w:jc w:val="center"/>
      </w:pPr>
    </w:p>
    <w:p w:rsidR="00D85171" w:rsidRDefault="00883D0F">
      <w:pPr>
        <w:jc w:val="center"/>
      </w:pPr>
      <w:r>
        <w:rPr>
          <w:noProof/>
        </w:rPr>
        <w:drawing>
          <wp:inline distT="0" distB="0" distL="0" distR="0">
            <wp:extent cx="5541264" cy="73152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1264" cy="7315200"/>
                    </a:xfrm>
                    <a:prstGeom prst="rect">
                      <a:avLst/>
                    </a:prstGeom>
                    <a:noFill/>
                    <a:ln>
                      <a:noFill/>
                    </a:ln>
                  </pic:spPr>
                </pic:pic>
              </a:graphicData>
            </a:graphic>
          </wp:inline>
        </w:drawing>
      </w:r>
    </w:p>
    <w:p w:rsidR="00D85171" w:rsidRDefault="00D85171">
      <w:pPr>
        <w:jc w:val="center"/>
      </w:pPr>
    </w:p>
    <w:p w:rsidR="005B5B63" w:rsidRDefault="005B5B63">
      <w:pPr>
        <w:jc w:val="center"/>
      </w:pPr>
    </w:p>
    <w:p w:rsidR="005B5B63" w:rsidRDefault="005B5B63">
      <w:pPr>
        <w:jc w:val="center"/>
      </w:pPr>
    </w:p>
    <w:p w:rsidR="005B5B63" w:rsidRDefault="005B5B63">
      <w:pPr>
        <w:jc w:val="center"/>
      </w:pPr>
    </w:p>
    <w:p w:rsidR="005B5B63" w:rsidRDefault="005B5B63">
      <w:pPr>
        <w:jc w:val="center"/>
      </w:pPr>
    </w:p>
    <w:p w:rsidR="005B5B63" w:rsidRDefault="005B5B63" w:rsidP="005B5B63">
      <w:pPr>
        <w:jc w:val="center"/>
      </w:pPr>
    </w:p>
    <w:p w:rsidR="005B5B63" w:rsidRDefault="005B5B63" w:rsidP="005B5B63">
      <w:pPr>
        <w:jc w:val="center"/>
      </w:pPr>
    </w:p>
    <w:p w:rsidR="005B5B63" w:rsidRDefault="005B5B63" w:rsidP="005B5B63">
      <w:pPr>
        <w:jc w:val="center"/>
      </w:pPr>
      <w:r>
        <w:rPr>
          <w:noProof/>
        </w:rPr>
        <w:lastRenderedPageBreak/>
        <w:drawing>
          <wp:inline distT="0" distB="0" distL="0" distR="0">
            <wp:extent cx="5541264" cy="7379208"/>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1264" cy="7379208"/>
                    </a:xfrm>
                    <a:prstGeom prst="rect">
                      <a:avLst/>
                    </a:prstGeom>
                    <a:noFill/>
                    <a:ln>
                      <a:noFill/>
                    </a:ln>
                  </pic:spPr>
                </pic:pic>
              </a:graphicData>
            </a:graphic>
          </wp:inline>
        </w:drawing>
      </w:r>
    </w:p>
    <w:p w:rsidR="005B5B63" w:rsidRDefault="005B5B63" w:rsidP="005B5B63">
      <w:pPr>
        <w:jc w:val="center"/>
      </w:pPr>
      <w:r>
        <w:br w:type="page"/>
      </w:r>
    </w:p>
    <w:p w:rsidR="005B5B63" w:rsidRDefault="005B5B63" w:rsidP="005B5B63">
      <w:pPr>
        <w:jc w:val="center"/>
      </w:pPr>
    </w:p>
    <w:p w:rsidR="005B5B63" w:rsidRDefault="005B5B63" w:rsidP="005B5B63">
      <w:pPr>
        <w:jc w:val="center"/>
      </w:pPr>
      <w:r>
        <w:rPr>
          <w:noProof/>
        </w:rPr>
        <w:drawing>
          <wp:inline distT="0" distB="0" distL="0" distR="0">
            <wp:extent cx="5550408" cy="765352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0408" cy="7653528"/>
                    </a:xfrm>
                    <a:prstGeom prst="rect">
                      <a:avLst/>
                    </a:prstGeom>
                    <a:noFill/>
                    <a:ln>
                      <a:noFill/>
                    </a:ln>
                  </pic:spPr>
                </pic:pic>
              </a:graphicData>
            </a:graphic>
          </wp:inline>
        </w:drawing>
      </w:r>
    </w:p>
    <w:p w:rsidR="005B5B63" w:rsidRDefault="005B5B63" w:rsidP="005B5B63">
      <w:pPr>
        <w:jc w:val="center"/>
      </w:pPr>
      <w:r>
        <w:br w:type="page"/>
      </w:r>
    </w:p>
    <w:p w:rsidR="000A08DF" w:rsidRPr="009F1BCB" w:rsidRDefault="000A08DF" w:rsidP="000A08DF">
      <w:pPr>
        <w:pStyle w:val="BodyText2"/>
        <w:shd w:val="clear" w:color="auto" w:fill="auto"/>
        <w:spacing w:line="240" w:lineRule="auto"/>
        <w:contextualSpacing/>
        <w:jc w:val="center"/>
        <w:rPr>
          <w:rFonts w:ascii="Times New Roman" w:hAnsi="Times New Roman" w:cs="Times New Roman"/>
          <w:b/>
          <w:sz w:val="24"/>
          <w:szCs w:val="24"/>
        </w:rPr>
      </w:pPr>
      <w:r w:rsidRPr="009F1BCB">
        <w:rPr>
          <w:rStyle w:val="BodytextSpacing1pt"/>
          <w:rFonts w:ascii="Times New Roman" w:hAnsi="Times New Roman" w:cs="Times New Roman"/>
          <w:b/>
          <w:sz w:val="24"/>
          <w:szCs w:val="24"/>
        </w:rPr>
        <w:lastRenderedPageBreak/>
        <w:t>C</w:t>
      </w:r>
      <w:r>
        <w:rPr>
          <w:rStyle w:val="BodytextSpacing1pt"/>
          <w:rFonts w:ascii="Times New Roman" w:hAnsi="Times New Roman" w:cs="Times New Roman"/>
          <w:b/>
          <w:sz w:val="24"/>
          <w:szCs w:val="24"/>
        </w:rPr>
        <w:t>alifornia Here I Come</w:t>
      </w:r>
      <w:r w:rsidRPr="009F1BCB">
        <w:rPr>
          <w:rStyle w:val="BodytextSpacing1pt"/>
          <w:rFonts w:ascii="Times New Roman" w:hAnsi="Times New Roman" w:cs="Times New Roman"/>
          <w:b/>
          <w:sz w:val="24"/>
          <w:szCs w:val="24"/>
        </w:rPr>
        <w:t>!</w:t>
      </w:r>
    </w:p>
    <w:p w:rsidR="000A08DF" w:rsidRPr="009F1BCB" w:rsidRDefault="000A08DF" w:rsidP="000A08DF">
      <w:pPr>
        <w:pStyle w:val="BodyText2"/>
        <w:shd w:val="clear" w:color="auto" w:fill="auto"/>
        <w:spacing w:line="240" w:lineRule="auto"/>
        <w:contextualSpacing/>
        <w:jc w:val="center"/>
        <w:rPr>
          <w:rFonts w:ascii="Times New Roman" w:hAnsi="Times New Roman" w:cs="Times New Roman"/>
          <w:b/>
          <w:sz w:val="24"/>
          <w:szCs w:val="24"/>
        </w:rPr>
      </w:pPr>
      <w:r w:rsidRPr="009F1BCB">
        <w:rPr>
          <w:rStyle w:val="BodytextSpacing1pt"/>
          <w:rFonts w:ascii="Times New Roman" w:hAnsi="Times New Roman" w:cs="Times New Roman"/>
          <w:b/>
          <w:sz w:val="24"/>
          <w:szCs w:val="24"/>
        </w:rPr>
        <w:t xml:space="preserve">Part </w:t>
      </w:r>
      <w:r>
        <w:rPr>
          <w:rStyle w:val="BodytextSpacing1pt"/>
          <w:rFonts w:ascii="Times New Roman" w:hAnsi="Times New Roman" w:cs="Times New Roman"/>
          <w:b/>
          <w:sz w:val="24"/>
          <w:szCs w:val="24"/>
        </w:rPr>
        <w:t>2</w:t>
      </w:r>
      <w:r w:rsidRPr="009F1BCB">
        <w:rPr>
          <w:rStyle w:val="BodytextSpacing1pt"/>
          <w:rFonts w:ascii="Times New Roman" w:hAnsi="Times New Roman" w:cs="Times New Roman"/>
          <w:b/>
          <w:sz w:val="24"/>
          <w:szCs w:val="24"/>
        </w:rPr>
        <w:t xml:space="preserve"> </w:t>
      </w:r>
      <w:r>
        <w:rPr>
          <w:rStyle w:val="BodytextSpacing1pt"/>
          <w:rFonts w:ascii="Times New Roman" w:hAnsi="Times New Roman" w:cs="Times New Roman"/>
          <w:b/>
          <w:sz w:val="24"/>
          <w:szCs w:val="24"/>
        </w:rPr>
        <w:t>-</w:t>
      </w:r>
      <w:r w:rsidRPr="009F1BCB">
        <w:rPr>
          <w:rStyle w:val="BodytextSpacing1pt"/>
          <w:rFonts w:ascii="Times New Roman" w:hAnsi="Times New Roman" w:cs="Times New Roman"/>
          <w:b/>
          <w:sz w:val="24"/>
          <w:szCs w:val="24"/>
        </w:rPr>
        <w:t xml:space="preserve"> </w:t>
      </w:r>
      <w:r>
        <w:rPr>
          <w:rStyle w:val="BodytextSpacing1pt"/>
          <w:rFonts w:ascii="Times New Roman" w:hAnsi="Times New Roman" w:cs="Times New Roman"/>
          <w:b/>
          <w:sz w:val="24"/>
          <w:szCs w:val="24"/>
        </w:rPr>
        <w:t>California</w:t>
      </w:r>
    </w:p>
    <w:p w:rsidR="000A08DF" w:rsidRPr="009F1BCB" w:rsidRDefault="000A08DF" w:rsidP="000A08DF">
      <w:pPr>
        <w:pStyle w:val="Bodytext21"/>
        <w:shd w:val="clear" w:color="auto" w:fill="auto"/>
        <w:spacing w:before="0" w:after="0" w:line="240" w:lineRule="auto"/>
        <w:contextualSpacing/>
        <w:rPr>
          <w:rFonts w:ascii="Times New Roman" w:hAnsi="Times New Roman" w:cs="Times New Roman"/>
          <w:b/>
          <w:sz w:val="24"/>
          <w:szCs w:val="24"/>
        </w:rPr>
      </w:pPr>
      <w:r w:rsidRPr="009F1BCB">
        <w:rPr>
          <w:rFonts w:ascii="Times New Roman" w:hAnsi="Times New Roman" w:cs="Times New Roman"/>
          <w:b/>
          <w:color w:val="000000"/>
          <w:sz w:val="24"/>
          <w:szCs w:val="24"/>
        </w:rPr>
        <w:t>S</w:t>
      </w:r>
      <w:r>
        <w:rPr>
          <w:rFonts w:ascii="Times New Roman" w:hAnsi="Times New Roman" w:cs="Times New Roman"/>
          <w:b/>
          <w:color w:val="000000"/>
          <w:sz w:val="24"/>
          <w:szCs w:val="24"/>
        </w:rPr>
        <w:t>tanley K. Hunter</w:t>
      </w:r>
    </w:p>
    <w:p w:rsidR="000A08DF" w:rsidRDefault="000A08DF" w:rsidP="000A08DF">
      <w:pPr>
        <w:pStyle w:val="BodyText2"/>
        <w:shd w:val="clear" w:color="auto" w:fill="auto"/>
        <w:tabs>
          <w:tab w:val="right" w:pos="6024"/>
          <w:tab w:val="left" w:pos="6067"/>
          <w:tab w:val="right" w:pos="7870"/>
        </w:tabs>
        <w:spacing w:line="240" w:lineRule="auto"/>
        <w:contextualSpacing/>
        <w:rPr>
          <w:rFonts w:ascii="Times New Roman" w:hAnsi="Times New Roman" w:cs="Times New Roman"/>
          <w:color w:val="000000"/>
          <w:sz w:val="22"/>
          <w:szCs w:val="22"/>
        </w:rPr>
      </w:pPr>
    </w:p>
    <w:p w:rsidR="000A08DF" w:rsidRPr="003C1BDB" w:rsidRDefault="000A08DF" w:rsidP="000A08DF">
      <w:pPr>
        <w:contextualSpacing/>
        <w:jc w:val="both"/>
        <w:rPr>
          <w:szCs w:val="22"/>
        </w:rPr>
      </w:pPr>
      <w:r w:rsidRPr="003C1BDB">
        <w:rPr>
          <w:szCs w:val="22"/>
        </w:rPr>
        <w:tab/>
        <w:t>Our first tour stop after Los Angeles was San Diego, to the south. We were given a tour of this lovely city, now the second largest in the state, after LA. At my request, the tour bus visited Balboa Park, which now covers 1,400 acres. It housed the Panama-California Exposition which opened in 1915.</w:t>
      </w:r>
    </w:p>
    <w:p w:rsidR="000A08DF" w:rsidRPr="003C1BDB" w:rsidRDefault="000A08DF" w:rsidP="000A08DF">
      <w:pPr>
        <w:contextualSpacing/>
        <w:jc w:val="both"/>
        <w:rPr>
          <w:szCs w:val="22"/>
        </w:rPr>
      </w:pPr>
      <w:r w:rsidRPr="003C1BDB">
        <w:rPr>
          <w:szCs w:val="22"/>
        </w:rPr>
        <w:tab/>
        <w:t xml:space="preserve">This could have been a serious rival to San Francisco's own show but diplomatic moves ensured that in return for San Diego's support for San Francisco's campaign for national recognition, in 1916 it was given a number of attractions when the ‘Frisco’ exhibition closed. Attendance was 3•80 </w:t>
      </w:r>
      <w:proofErr w:type="spellStart"/>
      <w:r w:rsidRPr="003C1BDB">
        <w:rPr>
          <w:szCs w:val="22"/>
        </w:rPr>
        <w:t>mn</w:t>
      </w:r>
      <w:proofErr w:type="spellEnd"/>
      <w:r w:rsidRPr="003C1BDB">
        <w:rPr>
          <w:rStyle w:val="Bodytext8pt"/>
          <w:rFonts w:ascii="Times New Roman" w:hAnsi="Times New Roman" w:cs="Times New Roman"/>
          <w:sz w:val="22"/>
          <w:szCs w:val="22"/>
        </w:rPr>
        <w:t>.</w:t>
      </w:r>
    </w:p>
    <w:p w:rsidR="000A08DF" w:rsidRPr="003C1BDB" w:rsidRDefault="000A08DF" w:rsidP="00636582">
      <w:pPr>
        <w:contextualSpacing/>
        <w:jc w:val="both"/>
        <w:rPr>
          <w:szCs w:val="22"/>
        </w:rPr>
      </w:pPr>
      <w:r w:rsidRPr="003C1BDB">
        <w:rPr>
          <w:szCs w:val="22"/>
        </w:rPr>
        <w:tab/>
        <w:t>Balboa Park now</w:t>
      </w:r>
      <w:r w:rsidRPr="003C1BDB">
        <w:rPr>
          <w:rStyle w:val="Bodytext8pt"/>
          <w:rFonts w:ascii="Times New Roman" w:hAnsi="Times New Roman" w:cs="Times New Roman"/>
          <w:sz w:val="22"/>
          <w:szCs w:val="22"/>
        </w:rPr>
        <w:t xml:space="preserve"> </w:t>
      </w:r>
      <w:r w:rsidRPr="003C1BDB">
        <w:rPr>
          <w:szCs w:val="22"/>
        </w:rPr>
        <w:t xml:space="preserve">incorporates eight museums and galleries. The </w:t>
      </w:r>
      <w:r w:rsidRPr="003C1BDB">
        <w:rPr>
          <w:szCs w:val="22"/>
        </w:rPr>
        <w:tab/>
        <w:t xml:space="preserve">California Tower, 200 feet high, is a focal point of the park on </w:t>
      </w:r>
      <w:r w:rsidRPr="003C1BDB">
        <w:rPr>
          <w:rStyle w:val="BodytextGungsuh"/>
          <w:rFonts w:ascii="Times New Roman" w:hAnsi="Times New Roman" w:cs="Times New Roman"/>
          <w:i w:val="0"/>
          <w:sz w:val="22"/>
          <w:szCs w:val="22"/>
        </w:rPr>
        <w:t>El Prado</w:t>
      </w:r>
      <w:r w:rsidRPr="003C1BDB">
        <w:rPr>
          <w:szCs w:val="22"/>
        </w:rPr>
        <w:t xml:space="preserve"> and was built for</w:t>
      </w:r>
      <w:r w:rsidRPr="003C1BDB">
        <w:rPr>
          <w:rStyle w:val="Bodytext8pt"/>
          <w:rFonts w:ascii="Times New Roman" w:hAnsi="Times New Roman" w:cs="Times New Roman"/>
          <w:sz w:val="22"/>
          <w:szCs w:val="22"/>
        </w:rPr>
        <w:t xml:space="preserve"> </w:t>
      </w:r>
      <w:r w:rsidRPr="003C1BDB">
        <w:rPr>
          <w:szCs w:val="22"/>
        </w:rPr>
        <w:t xml:space="preserve">the exposition. It is now the San Diego </w:t>
      </w:r>
      <w:r w:rsidR="00636582" w:rsidRPr="003C1BDB">
        <w:rPr>
          <w:rStyle w:val="BodytextGungsuh"/>
          <w:rFonts w:ascii="Times New Roman" w:hAnsi="Times New Roman" w:cs="Times New Roman"/>
          <w:i w:val="0"/>
          <w:sz w:val="22"/>
          <w:szCs w:val="22"/>
        </w:rPr>
        <w:t xml:space="preserve">Museum </w:t>
      </w:r>
      <w:r w:rsidRPr="003C1BDB">
        <w:rPr>
          <w:rStyle w:val="BodytextGungsuh"/>
          <w:rFonts w:ascii="Times New Roman" w:hAnsi="Times New Roman" w:cs="Times New Roman"/>
          <w:i w:val="0"/>
          <w:sz w:val="22"/>
          <w:szCs w:val="22"/>
        </w:rPr>
        <w:t>of</w:t>
      </w:r>
      <w:r w:rsidR="00636582" w:rsidRPr="003C1BDB">
        <w:rPr>
          <w:rStyle w:val="BodytextGungsuh"/>
          <w:rFonts w:ascii="Times New Roman" w:hAnsi="Times New Roman" w:cs="Times New Roman"/>
          <w:i w:val="0"/>
          <w:sz w:val="22"/>
          <w:szCs w:val="22"/>
        </w:rPr>
        <w:t xml:space="preserve"> </w:t>
      </w:r>
      <w:r w:rsidRPr="003C1BDB">
        <w:rPr>
          <w:rStyle w:val="BodytextGungsuh"/>
          <w:rFonts w:ascii="Times New Roman" w:hAnsi="Times New Roman" w:cs="Times New Roman"/>
          <w:i w:val="0"/>
          <w:sz w:val="22"/>
          <w:szCs w:val="22"/>
        </w:rPr>
        <w:t>Man</w:t>
      </w:r>
      <w:r w:rsidRPr="003C1BDB">
        <w:rPr>
          <w:szCs w:val="22"/>
        </w:rPr>
        <w:t xml:space="preserve"> and</w:t>
      </w:r>
      <w:r w:rsidR="00636582" w:rsidRPr="003C1BDB">
        <w:rPr>
          <w:szCs w:val="22"/>
        </w:rPr>
        <w:t xml:space="preserve"> </w:t>
      </w:r>
      <w:r w:rsidRPr="003C1BDB">
        <w:rPr>
          <w:rStyle w:val="Bodytext285pt"/>
          <w:rFonts w:ascii="Times New Roman" w:hAnsi="Times New Roman" w:cs="Times New Roman"/>
          <w:sz w:val="22"/>
          <w:szCs w:val="22"/>
        </w:rPr>
        <w:t xml:space="preserve">is </w:t>
      </w:r>
      <w:r w:rsidRPr="003C1BDB">
        <w:rPr>
          <w:szCs w:val="22"/>
        </w:rPr>
        <w:t xml:space="preserve">widely </w:t>
      </w:r>
      <w:r w:rsidRPr="003C1BDB">
        <w:rPr>
          <w:rStyle w:val="Bodytext285pt"/>
          <w:rFonts w:ascii="Times New Roman" w:hAnsi="Times New Roman" w:cs="Times New Roman"/>
          <w:sz w:val="22"/>
          <w:szCs w:val="22"/>
        </w:rPr>
        <w:t xml:space="preserve">seen on </w:t>
      </w:r>
      <w:r w:rsidR="00636582" w:rsidRPr="003C1BDB">
        <w:rPr>
          <w:rStyle w:val="Bodytext285pt"/>
          <w:rFonts w:ascii="Times New Roman" w:hAnsi="Times New Roman" w:cs="Times New Roman"/>
          <w:sz w:val="22"/>
          <w:szCs w:val="22"/>
        </w:rPr>
        <w:t>m</w:t>
      </w:r>
      <w:r w:rsidRPr="003C1BDB">
        <w:rPr>
          <w:szCs w:val="22"/>
        </w:rPr>
        <w:t>odern postcards.</w:t>
      </w:r>
    </w:p>
    <w:p w:rsidR="000A08DF" w:rsidRPr="003C1BDB" w:rsidRDefault="00636582" w:rsidP="000A08DF">
      <w:pPr>
        <w:contextualSpacing/>
        <w:jc w:val="both"/>
        <w:rPr>
          <w:szCs w:val="22"/>
        </w:rPr>
      </w:pPr>
      <w:r w:rsidRPr="003C1BDB">
        <w:rPr>
          <w:szCs w:val="22"/>
        </w:rPr>
        <w:tab/>
      </w:r>
      <w:r w:rsidR="000A08DF" w:rsidRPr="003C1BDB">
        <w:rPr>
          <w:szCs w:val="22"/>
        </w:rPr>
        <w:t xml:space="preserve">Balboa Park also hosted the California-Pacific Exposition of 1935-36 and this is featured in the </w:t>
      </w:r>
      <w:proofErr w:type="spellStart"/>
      <w:r w:rsidR="000A08DF" w:rsidRPr="003C1BDB">
        <w:rPr>
          <w:rStyle w:val="BodytextGungsuh"/>
          <w:rFonts w:ascii="Times New Roman" w:hAnsi="Times New Roman" w:cs="Times New Roman"/>
          <w:i w:val="0"/>
          <w:sz w:val="22"/>
          <w:szCs w:val="22"/>
        </w:rPr>
        <w:t>Museun</w:t>
      </w:r>
      <w:proofErr w:type="spellEnd"/>
      <w:r w:rsidR="000A08DF" w:rsidRPr="003C1BDB">
        <w:rPr>
          <w:rStyle w:val="BodytextGungsuh"/>
          <w:rFonts w:ascii="Times New Roman" w:hAnsi="Times New Roman" w:cs="Times New Roman"/>
          <w:i w:val="0"/>
          <w:sz w:val="22"/>
          <w:szCs w:val="22"/>
        </w:rPr>
        <w:t xml:space="preserve"> of San Diego History,</w:t>
      </w:r>
      <w:r w:rsidR="000A08DF" w:rsidRPr="003C1BDB">
        <w:rPr>
          <w:szCs w:val="22"/>
        </w:rPr>
        <w:t xml:space="preserve"> in Balboa Park on </w:t>
      </w:r>
      <w:r w:rsidR="000A08DF" w:rsidRPr="003C1BDB">
        <w:rPr>
          <w:rStyle w:val="BodytextGungsuh"/>
          <w:rFonts w:ascii="Times New Roman" w:hAnsi="Times New Roman" w:cs="Times New Roman"/>
          <w:i w:val="0"/>
          <w:sz w:val="22"/>
          <w:szCs w:val="22"/>
        </w:rPr>
        <w:t>El Prado</w:t>
      </w:r>
      <w:r w:rsidR="000A08DF" w:rsidRPr="003C1BDB">
        <w:rPr>
          <w:rStyle w:val="BodytextGungsuh"/>
          <w:rFonts w:ascii="Times New Roman" w:hAnsi="Times New Roman" w:cs="Times New Roman"/>
          <w:sz w:val="22"/>
          <w:szCs w:val="22"/>
        </w:rPr>
        <w:t>.</w:t>
      </w:r>
      <w:r w:rsidR="000A08DF" w:rsidRPr="003C1BDB">
        <w:rPr>
          <w:szCs w:val="22"/>
        </w:rPr>
        <w:t xml:space="preserve"> A number of the 1915-16 pavilions were used again. Attendance was reckoned to be 7-20 </w:t>
      </w:r>
      <w:proofErr w:type="spellStart"/>
      <w:r w:rsidRPr="003C1BDB">
        <w:rPr>
          <w:szCs w:val="22"/>
        </w:rPr>
        <w:t>mn</w:t>
      </w:r>
      <w:proofErr w:type="spellEnd"/>
      <w:r w:rsidR="000A08DF" w:rsidRPr="003C1BDB">
        <w:rPr>
          <w:rStyle w:val="BodytextGungsuh"/>
          <w:rFonts w:ascii="Times New Roman" w:hAnsi="Times New Roman" w:cs="Times New Roman"/>
          <w:sz w:val="22"/>
          <w:szCs w:val="22"/>
        </w:rPr>
        <w:t>.</w:t>
      </w:r>
    </w:p>
    <w:p w:rsidR="000A08DF" w:rsidRPr="003C1BDB" w:rsidRDefault="00636582" w:rsidP="000A08DF">
      <w:pPr>
        <w:contextualSpacing/>
        <w:jc w:val="both"/>
        <w:rPr>
          <w:szCs w:val="22"/>
        </w:rPr>
      </w:pPr>
      <w:r w:rsidRPr="003C1BDB">
        <w:rPr>
          <w:szCs w:val="22"/>
        </w:rPr>
        <w:tab/>
      </w:r>
      <w:r w:rsidR="000A08DF" w:rsidRPr="003C1BDB">
        <w:rPr>
          <w:szCs w:val="22"/>
        </w:rPr>
        <w:t>We toured Mexico, Arizona, Nevada and Utah before returning to California. Our breath</w:t>
      </w:r>
      <w:r w:rsidRPr="003C1BDB">
        <w:rPr>
          <w:szCs w:val="22"/>
        </w:rPr>
        <w:t xml:space="preserve"> </w:t>
      </w:r>
      <w:r w:rsidR="000A08DF" w:rsidRPr="003C1BDB">
        <w:rPr>
          <w:szCs w:val="22"/>
        </w:rPr>
        <w:t xml:space="preserve">taking helicopter flight over the Grand Canyon was </w:t>
      </w:r>
      <w:r w:rsidRPr="003C1BDB">
        <w:rPr>
          <w:szCs w:val="22"/>
        </w:rPr>
        <w:t>marred</w:t>
      </w:r>
      <w:r w:rsidR="000A08DF" w:rsidRPr="003C1BDB">
        <w:rPr>
          <w:rStyle w:val="Bodytext8pt"/>
          <w:rFonts w:ascii="Times New Roman" w:hAnsi="Times New Roman" w:cs="Times New Roman"/>
          <w:sz w:val="22"/>
          <w:szCs w:val="22"/>
        </w:rPr>
        <w:t xml:space="preserve"> </w:t>
      </w:r>
      <w:r w:rsidR="000A08DF" w:rsidRPr="003C1BDB">
        <w:rPr>
          <w:szCs w:val="22"/>
        </w:rPr>
        <w:t>by the news that a light aircraft of tourists had crashed a few days later and all seven on board had been killed.</w:t>
      </w:r>
    </w:p>
    <w:p w:rsidR="000A08DF" w:rsidRPr="003C1BDB" w:rsidRDefault="00636582" w:rsidP="000A08DF">
      <w:pPr>
        <w:contextualSpacing/>
        <w:jc w:val="both"/>
        <w:rPr>
          <w:szCs w:val="22"/>
        </w:rPr>
      </w:pPr>
      <w:r w:rsidRPr="003C1BDB">
        <w:rPr>
          <w:szCs w:val="22"/>
        </w:rPr>
        <w:tab/>
      </w:r>
      <w:r w:rsidR="000A08DF" w:rsidRPr="003C1BDB">
        <w:rPr>
          <w:szCs w:val="22"/>
        </w:rPr>
        <w:t>After stopping at Visalia, just</w:t>
      </w:r>
      <w:r w:rsidRPr="003C1BDB">
        <w:rPr>
          <w:szCs w:val="22"/>
        </w:rPr>
        <w:t xml:space="preserve"> </w:t>
      </w:r>
      <w:r w:rsidR="000A08DF" w:rsidRPr="003C1BDB">
        <w:rPr>
          <w:szCs w:val="22"/>
        </w:rPr>
        <w:t>south</w:t>
      </w:r>
      <w:r w:rsidRPr="003C1BDB">
        <w:rPr>
          <w:szCs w:val="22"/>
        </w:rPr>
        <w:t xml:space="preserve"> </w:t>
      </w:r>
      <w:r w:rsidR="000A08DF" w:rsidRPr="003C1BDB">
        <w:rPr>
          <w:szCs w:val="22"/>
        </w:rPr>
        <w:t>of Fresno,</w:t>
      </w:r>
      <w:r w:rsidRPr="003C1BDB">
        <w:rPr>
          <w:szCs w:val="22"/>
        </w:rPr>
        <w:t xml:space="preserve"> </w:t>
      </w:r>
      <w:r w:rsidR="000A08DF" w:rsidRPr="003C1BDB">
        <w:rPr>
          <w:szCs w:val="22"/>
        </w:rPr>
        <w:t>I realised that this had been</w:t>
      </w:r>
      <w:r w:rsidRPr="003C1BDB">
        <w:rPr>
          <w:szCs w:val="22"/>
        </w:rPr>
        <w:t xml:space="preserve"> </w:t>
      </w:r>
      <w:r w:rsidR="000A08DF" w:rsidRPr="003C1BDB">
        <w:rPr>
          <w:szCs w:val="22"/>
        </w:rPr>
        <w:t>the ho</w:t>
      </w:r>
      <w:r w:rsidRPr="003C1BDB">
        <w:rPr>
          <w:szCs w:val="22"/>
        </w:rPr>
        <w:t>m</w:t>
      </w:r>
      <w:r w:rsidR="000A08DF" w:rsidRPr="003C1BDB">
        <w:rPr>
          <w:szCs w:val="22"/>
        </w:rPr>
        <w:t>e of</w:t>
      </w:r>
      <w:r w:rsidRPr="003C1BDB">
        <w:rPr>
          <w:szCs w:val="22"/>
        </w:rPr>
        <w:t xml:space="preserve"> </w:t>
      </w:r>
      <w:r w:rsidR="000A08DF" w:rsidRPr="003C1BDB">
        <w:rPr>
          <w:szCs w:val="22"/>
        </w:rPr>
        <w:t xml:space="preserve">the </w:t>
      </w:r>
      <w:r w:rsidRPr="003C1BDB">
        <w:rPr>
          <w:szCs w:val="22"/>
        </w:rPr>
        <w:t>m</w:t>
      </w:r>
      <w:r w:rsidR="000A08DF" w:rsidRPr="003C1BDB">
        <w:rPr>
          <w:szCs w:val="22"/>
        </w:rPr>
        <w:t>ost</w:t>
      </w:r>
      <w:r w:rsidRPr="003C1BDB">
        <w:rPr>
          <w:szCs w:val="22"/>
        </w:rPr>
        <w:t xml:space="preserve"> </w:t>
      </w:r>
      <w:r w:rsidR="000A08DF" w:rsidRPr="003C1BDB">
        <w:rPr>
          <w:szCs w:val="22"/>
        </w:rPr>
        <w:t>celebrated of exposition statues</w:t>
      </w:r>
      <w:r w:rsidRPr="003C1BDB">
        <w:rPr>
          <w:szCs w:val="22"/>
        </w:rPr>
        <w:t xml:space="preserve"> </w:t>
      </w:r>
      <w:r w:rsidR="000A08DF" w:rsidRPr="003C1BDB">
        <w:rPr>
          <w:szCs w:val="22"/>
        </w:rPr>
        <w:t xml:space="preserve">- </w:t>
      </w:r>
      <w:r w:rsidR="000A08DF" w:rsidRPr="003C1BDB">
        <w:rPr>
          <w:rStyle w:val="BodytextGungsuh"/>
          <w:rFonts w:ascii="Times New Roman" w:hAnsi="Times New Roman" w:cs="Times New Roman"/>
          <w:i w:val="0"/>
          <w:sz w:val="22"/>
          <w:szCs w:val="22"/>
        </w:rPr>
        <w:t>The End of the</w:t>
      </w:r>
      <w:r w:rsidRPr="003C1BDB">
        <w:rPr>
          <w:rStyle w:val="BodytextGungsuh"/>
          <w:rFonts w:ascii="Times New Roman" w:hAnsi="Times New Roman" w:cs="Times New Roman"/>
          <w:i w:val="0"/>
          <w:sz w:val="22"/>
          <w:szCs w:val="22"/>
        </w:rPr>
        <w:t xml:space="preserve"> </w:t>
      </w:r>
      <w:r w:rsidR="000A08DF" w:rsidRPr="003C1BDB">
        <w:rPr>
          <w:rStyle w:val="BodytextGungsuh"/>
          <w:rFonts w:ascii="Times New Roman" w:hAnsi="Times New Roman" w:cs="Times New Roman"/>
          <w:i w:val="0"/>
          <w:sz w:val="22"/>
          <w:szCs w:val="22"/>
        </w:rPr>
        <w:t>Trail.</w:t>
      </w:r>
      <w:r w:rsidR="000A08DF" w:rsidRPr="003C1BDB">
        <w:rPr>
          <w:szCs w:val="22"/>
        </w:rPr>
        <w:t xml:space="preserve"> This plaster by James</w:t>
      </w:r>
      <w:r w:rsidRPr="003C1BDB">
        <w:rPr>
          <w:szCs w:val="22"/>
        </w:rPr>
        <w:t xml:space="preserve"> </w:t>
      </w:r>
      <w:r w:rsidR="000A08DF" w:rsidRPr="003C1BDB">
        <w:rPr>
          <w:szCs w:val="22"/>
        </w:rPr>
        <w:t>Earle Fraser</w:t>
      </w:r>
      <w:r w:rsidRPr="003C1BDB">
        <w:rPr>
          <w:szCs w:val="22"/>
        </w:rPr>
        <w:t xml:space="preserve"> </w:t>
      </w:r>
      <w:r w:rsidR="000A08DF" w:rsidRPr="003C1BDB">
        <w:rPr>
          <w:szCs w:val="22"/>
        </w:rPr>
        <w:t>shows an</w:t>
      </w:r>
    </w:p>
    <w:p w:rsidR="000A08DF" w:rsidRPr="003C1BDB" w:rsidRDefault="000A08DF" w:rsidP="000A08DF">
      <w:pPr>
        <w:contextualSpacing/>
        <w:jc w:val="both"/>
        <w:rPr>
          <w:szCs w:val="22"/>
        </w:rPr>
      </w:pPr>
      <w:proofErr w:type="spellStart"/>
      <w:r w:rsidRPr="003C1BDB">
        <w:rPr>
          <w:szCs w:val="22"/>
        </w:rPr>
        <w:t>ex</w:t>
      </w:r>
      <w:r w:rsidR="00636582" w:rsidRPr="003C1BDB">
        <w:rPr>
          <w:szCs w:val="22"/>
        </w:rPr>
        <w:t>au</w:t>
      </w:r>
      <w:r w:rsidRPr="003C1BDB">
        <w:rPr>
          <w:szCs w:val="22"/>
        </w:rPr>
        <w:t>sted</w:t>
      </w:r>
      <w:proofErr w:type="spellEnd"/>
      <w:r w:rsidRPr="003C1BDB">
        <w:rPr>
          <w:szCs w:val="22"/>
        </w:rPr>
        <w:t xml:space="preserve"> Red Indian. It was taken up as the symbol of fate of the native A</w:t>
      </w:r>
      <w:r w:rsidR="00636582" w:rsidRPr="003C1BDB">
        <w:rPr>
          <w:szCs w:val="22"/>
        </w:rPr>
        <w:t>m</w:t>
      </w:r>
      <w:r w:rsidRPr="003C1BDB">
        <w:rPr>
          <w:szCs w:val="22"/>
        </w:rPr>
        <w:t xml:space="preserve">erican and widely copied and shown on many postcards, etc. </w:t>
      </w:r>
      <w:proofErr w:type="spellStart"/>
      <w:r w:rsidRPr="003C1BDB">
        <w:rPr>
          <w:szCs w:val="22"/>
        </w:rPr>
        <w:t>Silvania</w:t>
      </w:r>
      <w:proofErr w:type="spellEnd"/>
      <w:r w:rsidRPr="003C1BDB">
        <w:rPr>
          <w:szCs w:val="22"/>
        </w:rPr>
        <w:t xml:space="preserve"> had the original which was in a distressed state. In a deal with a </w:t>
      </w:r>
      <w:r w:rsidR="00636582" w:rsidRPr="003C1BDB">
        <w:rPr>
          <w:szCs w:val="22"/>
        </w:rPr>
        <w:t>museum</w:t>
      </w:r>
      <w:r w:rsidRPr="003C1BDB">
        <w:rPr>
          <w:rStyle w:val="Bodytext8pt"/>
          <w:rFonts w:ascii="Times New Roman" w:hAnsi="Times New Roman" w:cs="Times New Roman"/>
          <w:sz w:val="22"/>
          <w:szCs w:val="22"/>
        </w:rPr>
        <w:t xml:space="preserve">, </w:t>
      </w:r>
      <w:r w:rsidRPr="003C1BDB">
        <w:rPr>
          <w:szCs w:val="22"/>
        </w:rPr>
        <w:t>the town replaced the plaster with a bronze copy.</w:t>
      </w:r>
    </w:p>
    <w:p w:rsidR="000A08DF" w:rsidRPr="003C1BDB" w:rsidRDefault="00636582" w:rsidP="000A08DF">
      <w:pPr>
        <w:contextualSpacing/>
        <w:jc w:val="both"/>
        <w:rPr>
          <w:szCs w:val="22"/>
        </w:rPr>
      </w:pPr>
      <w:r w:rsidRPr="003C1BDB">
        <w:rPr>
          <w:szCs w:val="22"/>
        </w:rPr>
        <w:tab/>
      </w:r>
      <w:r w:rsidR="000A08DF" w:rsidRPr="003C1BDB">
        <w:rPr>
          <w:szCs w:val="22"/>
        </w:rPr>
        <w:t xml:space="preserve">We entered San Francisco by crossing the SF-Oakland Bay Bridge. This is a curious construction of two separate bridges separated by an island in the middle. The original island was Yerba Buena but an artificial island was added to house the 1939-40 </w:t>
      </w:r>
      <w:r w:rsidR="000A08DF" w:rsidRPr="003C1BDB">
        <w:rPr>
          <w:rStyle w:val="BodytextGungsuh"/>
          <w:rFonts w:ascii="Times New Roman" w:hAnsi="Times New Roman" w:cs="Times New Roman"/>
          <w:i w:val="0"/>
          <w:sz w:val="22"/>
          <w:szCs w:val="22"/>
        </w:rPr>
        <w:t>Golden Gate</w:t>
      </w:r>
      <w:r w:rsidR="000A08DF" w:rsidRPr="003C1BDB">
        <w:rPr>
          <w:szCs w:val="22"/>
        </w:rPr>
        <w:t xml:space="preserve"> Exposition,</w:t>
      </w:r>
    </w:p>
    <w:p w:rsidR="000A08DF" w:rsidRPr="003C1BDB" w:rsidRDefault="00636582" w:rsidP="000A08DF">
      <w:pPr>
        <w:contextualSpacing/>
        <w:jc w:val="both"/>
        <w:rPr>
          <w:szCs w:val="22"/>
        </w:rPr>
      </w:pPr>
      <w:r w:rsidRPr="003C1BDB">
        <w:rPr>
          <w:szCs w:val="22"/>
        </w:rPr>
        <w:tab/>
      </w:r>
      <w:r w:rsidR="000A08DF" w:rsidRPr="003C1BDB">
        <w:rPr>
          <w:szCs w:val="22"/>
        </w:rPr>
        <w:t>The first i</w:t>
      </w:r>
      <w:r w:rsidRPr="003C1BDB">
        <w:rPr>
          <w:szCs w:val="22"/>
        </w:rPr>
        <w:t>m</w:t>
      </w:r>
      <w:r w:rsidR="000A08DF" w:rsidRPr="003C1BDB">
        <w:rPr>
          <w:szCs w:val="22"/>
        </w:rPr>
        <w:t xml:space="preserve">portant exhibition held in the city was the California Midwinter International Exposition which opened in January 1894. It was held in Golden Gate Park and ran for over six </w:t>
      </w:r>
      <w:r w:rsidRPr="003C1BDB">
        <w:rPr>
          <w:szCs w:val="22"/>
        </w:rPr>
        <w:t>m</w:t>
      </w:r>
      <w:r w:rsidR="000A08DF" w:rsidRPr="003C1BDB">
        <w:rPr>
          <w:szCs w:val="22"/>
        </w:rPr>
        <w:t>onths and had 1-32 mm visitors. An i</w:t>
      </w:r>
      <w:r w:rsidRPr="003C1BDB">
        <w:rPr>
          <w:szCs w:val="22"/>
        </w:rPr>
        <w:t>m</w:t>
      </w:r>
      <w:r w:rsidR="000A08DF" w:rsidRPr="003C1BDB">
        <w:rPr>
          <w:szCs w:val="22"/>
        </w:rPr>
        <w:t xml:space="preserve">portant advocate was Michael H de Young, who had been involved in the 1893 Chicago Exposition. The </w:t>
      </w:r>
      <w:r w:rsidR="000A08DF" w:rsidRPr="003C1BDB">
        <w:rPr>
          <w:rStyle w:val="BodytextGungsuh"/>
          <w:rFonts w:ascii="Times New Roman" w:hAnsi="Times New Roman" w:cs="Times New Roman"/>
          <w:i w:val="0"/>
          <w:sz w:val="22"/>
          <w:szCs w:val="22"/>
        </w:rPr>
        <w:t>M</w:t>
      </w:r>
      <w:r w:rsidRPr="003C1BDB">
        <w:rPr>
          <w:rStyle w:val="BodytextGungsuh"/>
          <w:rFonts w:ascii="Times New Roman" w:hAnsi="Times New Roman" w:cs="Times New Roman"/>
          <w:i w:val="0"/>
          <w:sz w:val="22"/>
          <w:szCs w:val="22"/>
        </w:rPr>
        <w:t>.</w:t>
      </w:r>
      <w:r w:rsidR="000A08DF" w:rsidRPr="003C1BDB">
        <w:rPr>
          <w:rStyle w:val="BodytextGungsuh"/>
          <w:rFonts w:ascii="Times New Roman" w:hAnsi="Times New Roman" w:cs="Times New Roman"/>
          <w:i w:val="0"/>
          <w:sz w:val="22"/>
          <w:szCs w:val="22"/>
        </w:rPr>
        <w:t xml:space="preserve"> H</w:t>
      </w:r>
      <w:r w:rsidRPr="003C1BDB">
        <w:rPr>
          <w:rStyle w:val="BodytextGungsuh"/>
          <w:rFonts w:ascii="Times New Roman" w:hAnsi="Times New Roman" w:cs="Times New Roman"/>
          <w:i w:val="0"/>
          <w:sz w:val="22"/>
          <w:szCs w:val="22"/>
        </w:rPr>
        <w:t>.</w:t>
      </w:r>
      <w:r w:rsidR="000A08DF" w:rsidRPr="003C1BDB">
        <w:rPr>
          <w:rStyle w:val="BodytextGungsuh"/>
          <w:rFonts w:ascii="Times New Roman" w:hAnsi="Times New Roman" w:cs="Times New Roman"/>
          <w:i w:val="0"/>
          <w:sz w:val="22"/>
          <w:szCs w:val="22"/>
        </w:rPr>
        <w:t xml:space="preserve"> de Young Memorial Museu</w:t>
      </w:r>
      <w:r w:rsidRPr="003C1BDB">
        <w:rPr>
          <w:rStyle w:val="BodytextGungsuh"/>
          <w:rFonts w:ascii="Times New Roman" w:hAnsi="Times New Roman" w:cs="Times New Roman"/>
          <w:i w:val="0"/>
          <w:sz w:val="22"/>
          <w:szCs w:val="22"/>
        </w:rPr>
        <w:t>m</w:t>
      </w:r>
      <w:r w:rsidR="000A08DF" w:rsidRPr="003C1BDB">
        <w:rPr>
          <w:szCs w:val="22"/>
        </w:rPr>
        <w:t xml:space="preserve"> had been erected for the exposition and de Young was entrusted to set </w:t>
      </w:r>
      <w:r w:rsidRPr="003C1BDB">
        <w:rPr>
          <w:szCs w:val="22"/>
        </w:rPr>
        <w:t>u</w:t>
      </w:r>
      <w:r w:rsidR="000A08DF" w:rsidRPr="003C1BDB">
        <w:rPr>
          <w:szCs w:val="22"/>
        </w:rPr>
        <w:t xml:space="preserve">p a permanent </w:t>
      </w:r>
      <w:r w:rsidRPr="003C1BDB">
        <w:rPr>
          <w:szCs w:val="22"/>
        </w:rPr>
        <w:t>m</w:t>
      </w:r>
      <w:r w:rsidR="000A08DF" w:rsidRPr="003C1BDB">
        <w:rPr>
          <w:szCs w:val="22"/>
        </w:rPr>
        <w:t>useum. Originally this only had exhibits shown in 1894. It has been greatly extended and only two sphinxes fro</w:t>
      </w:r>
      <w:r w:rsidRPr="003C1BDB">
        <w:rPr>
          <w:szCs w:val="22"/>
        </w:rPr>
        <w:t>m</w:t>
      </w:r>
      <w:r w:rsidR="000A08DF" w:rsidRPr="003C1BDB">
        <w:rPr>
          <w:szCs w:val="22"/>
        </w:rPr>
        <w:t xml:space="preserve"> the old building survive, when it was rebuilt in 1921.</w:t>
      </w:r>
    </w:p>
    <w:p w:rsidR="000A08DF" w:rsidRPr="003C1BDB" w:rsidRDefault="00636582" w:rsidP="000A08DF">
      <w:pPr>
        <w:contextualSpacing/>
        <w:jc w:val="both"/>
        <w:rPr>
          <w:szCs w:val="22"/>
        </w:rPr>
      </w:pPr>
      <w:r w:rsidRPr="003C1BDB">
        <w:rPr>
          <w:szCs w:val="22"/>
        </w:rPr>
        <w:tab/>
      </w:r>
      <w:r w:rsidR="000A08DF" w:rsidRPr="003C1BDB">
        <w:rPr>
          <w:szCs w:val="22"/>
        </w:rPr>
        <w:t>Nearby is the Japanese Tea Garden which was also constructed for the 1894 exposition, when it formed part of the Japanese Village. After Pearl Harbo</w:t>
      </w:r>
      <w:r w:rsidRPr="003C1BDB">
        <w:rPr>
          <w:szCs w:val="22"/>
        </w:rPr>
        <w:t>u</w:t>
      </w:r>
      <w:r w:rsidR="000A08DF" w:rsidRPr="003C1BDB">
        <w:rPr>
          <w:szCs w:val="22"/>
        </w:rPr>
        <w:t>r, it became the Oriental Tea Garden but it was rena</w:t>
      </w:r>
      <w:r w:rsidRPr="003C1BDB">
        <w:rPr>
          <w:szCs w:val="22"/>
        </w:rPr>
        <w:t>m</w:t>
      </w:r>
      <w:r w:rsidR="000A08DF" w:rsidRPr="003C1BDB">
        <w:rPr>
          <w:szCs w:val="22"/>
        </w:rPr>
        <w:t xml:space="preserve">ed again in 1952. It is often featured on </w:t>
      </w:r>
      <w:r w:rsidRPr="003C1BDB">
        <w:rPr>
          <w:szCs w:val="22"/>
        </w:rPr>
        <w:t>m</w:t>
      </w:r>
      <w:r w:rsidR="000A08DF" w:rsidRPr="003C1BDB">
        <w:rPr>
          <w:szCs w:val="22"/>
        </w:rPr>
        <w:t>odern postcards.</w:t>
      </w:r>
    </w:p>
    <w:p w:rsidR="000A08DF" w:rsidRPr="003C1BDB" w:rsidRDefault="00636582" w:rsidP="000A08DF">
      <w:pPr>
        <w:contextualSpacing/>
        <w:jc w:val="both"/>
        <w:rPr>
          <w:szCs w:val="22"/>
        </w:rPr>
      </w:pPr>
      <w:r w:rsidRPr="003C1BDB">
        <w:rPr>
          <w:szCs w:val="22"/>
        </w:rPr>
        <w:tab/>
      </w:r>
      <w:r w:rsidR="000A08DF" w:rsidRPr="003C1BDB">
        <w:rPr>
          <w:szCs w:val="22"/>
        </w:rPr>
        <w:t>To the north of the city lies the</w:t>
      </w:r>
      <w:r w:rsidRPr="003C1BDB">
        <w:rPr>
          <w:szCs w:val="22"/>
        </w:rPr>
        <w:t xml:space="preserve"> </w:t>
      </w:r>
      <w:r w:rsidR="000A08DF" w:rsidRPr="003C1BDB">
        <w:rPr>
          <w:szCs w:val="22"/>
        </w:rPr>
        <w:t>site</w:t>
      </w:r>
      <w:r w:rsidRPr="003C1BDB">
        <w:rPr>
          <w:szCs w:val="22"/>
        </w:rPr>
        <w:t xml:space="preserve"> </w:t>
      </w:r>
      <w:r w:rsidR="000A08DF" w:rsidRPr="003C1BDB">
        <w:rPr>
          <w:szCs w:val="22"/>
        </w:rPr>
        <w:t>of the 1915</w:t>
      </w:r>
      <w:r w:rsidRPr="003C1BDB">
        <w:rPr>
          <w:szCs w:val="22"/>
        </w:rPr>
        <w:t xml:space="preserve"> </w:t>
      </w:r>
      <w:r w:rsidR="000A08DF" w:rsidRPr="003C1BDB">
        <w:rPr>
          <w:szCs w:val="22"/>
        </w:rPr>
        <w:t>International Exposition (16-87</w:t>
      </w:r>
      <w:r w:rsidR="000A08DF" w:rsidRPr="003C1BDB">
        <w:rPr>
          <w:rStyle w:val="BodytextSmallCaps"/>
          <w:rFonts w:ascii="Times New Roman" w:hAnsi="Times New Roman" w:cs="Times New Roman"/>
          <w:sz w:val="22"/>
          <w:szCs w:val="22"/>
        </w:rPr>
        <w:t>m</w:t>
      </w:r>
      <w:r w:rsidR="00A56F58" w:rsidRPr="003C1BDB">
        <w:rPr>
          <w:rStyle w:val="BodytextSmallCaps"/>
          <w:rFonts w:ascii="Times New Roman" w:hAnsi="Times New Roman" w:cs="Times New Roman"/>
          <w:sz w:val="22"/>
          <w:szCs w:val="22"/>
        </w:rPr>
        <w:t>n</w:t>
      </w:r>
      <w:r w:rsidR="000A08DF" w:rsidRPr="003C1BDB">
        <w:rPr>
          <w:szCs w:val="22"/>
        </w:rPr>
        <w:t xml:space="preserve"> visitors).</w:t>
      </w:r>
      <w:r w:rsidR="00A56F58" w:rsidRPr="003C1BDB">
        <w:rPr>
          <w:szCs w:val="22"/>
        </w:rPr>
        <w:t xml:space="preserve"> </w:t>
      </w:r>
      <w:r w:rsidR="000A08DF" w:rsidRPr="003C1BDB">
        <w:rPr>
          <w:szCs w:val="22"/>
        </w:rPr>
        <w:t>Only the</w:t>
      </w:r>
      <w:r w:rsidR="00A56F58" w:rsidRPr="003C1BDB">
        <w:rPr>
          <w:szCs w:val="22"/>
        </w:rPr>
        <w:t xml:space="preserve"> </w:t>
      </w:r>
      <w:r w:rsidR="000A08DF" w:rsidRPr="003C1BDB">
        <w:rPr>
          <w:szCs w:val="22"/>
        </w:rPr>
        <w:t>Palace of Fine Arts survives and</w:t>
      </w:r>
      <w:r w:rsidR="00A56F58" w:rsidRPr="003C1BDB">
        <w:rPr>
          <w:szCs w:val="22"/>
        </w:rPr>
        <w:t xml:space="preserve"> </w:t>
      </w:r>
      <w:r w:rsidR="000A08DF" w:rsidRPr="003C1BDB">
        <w:rPr>
          <w:szCs w:val="22"/>
        </w:rPr>
        <w:t>this</w:t>
      </w:r>
      <w:r w:rsidR="00A56F58" w:rsidRPr="003C1BDB">
        <w:rPr>
          <w:szCs w:val="22"/>
        </w:rPr>
        <w:t xml:space="preserve"> </w:t>
      </w:r>
      <w:r w:rsidR="000A08DF" w:rsidRPr="003C1BDB">
        <w:rPr>
          <w:szCs w:val="22"/>
        </w:rPr>
        <w:t>only due to</w:t>
      </w:r>
      <w:r w:rsidR="00A56F58" w:rsidRPr="003C1BDB">
        <w:rPr>
          <w:szCs w:val="22"/>
        </w:rPr>
        <w:t xml:space="preserve"> </w:t>
      </w:r>
      <w:r w:rsidR="000A08DF" w:rsidRPr="003C1BDB">
        <w:rPr>
          <w:szCs w:val="22"/>
        </w:rPr>
        <w:t>popular demand. It consisted</w:t>
      </w:r>
      <w:r w:rsidR="00A56F58" w:rsidRPr="003C1BDB">
        <w:rPr>
          <w:szCs w:val="22"/>
        </w:rPr>
        <w:t xml:space="preserve"> </w:t>
      </w:r>
      <w:r w:rsidR="000A08DF" w:rsidRPr="003C1BDB">
        <w:rPr>
          <w:szCs w:val="22"/>
        </w:rPr>
        <w:t>of a rotunda</w:t>
      </w:r>
      <w:r w:rsidR="00A56F58" w:rsidRPr="003C1BDB">
        <w:rPr>
          <w:szCs w:val="22"/>
        </w:rPr>
        <w:t xml:space="preserve"> </w:t>
      </w:r>
      <w:r w:rsidR="000A08DF" w:rsidRPr="003C1BDB">
        <w:rPr>
          <w:szCs w:val="22"/>
        </w:rPr>
        <w:t>facing a</w:t>
      </w:r>
      <w:r w:rsidR="00A56F58" w:rsidRPr="003C1BDB">
        <w:rPr>
          <w:szCs w:val="22"/>
        </w:rPr>
        <w:t xml:space="preserve"> </w:t>
      </w:r>
      <w:r w:rsidR="000A08DF" w:rsidRPr="003C1BDB">
        <w:rPr>
          <w:szCs w:val="22"/>
        </w:rPr>
        <w:t>lagoon. The actual galleries f</w:t>
      </w:r>
      <w:r w:rsidR="00A56F58" w:rsidRPr="003C1BDB">
        <w:rPr>
          <w:szCs w:val="22"/>
        </w:rPr>
        <w:t>orm</w:t>
      </w:r>
      <w:r w:rsidR="000A08DF" w:rsidRPr="003C1BDB">
        <w:rPr>
          <w:szCs w:val="22"/>
        </w:rPr>
        <w:t>ed a huge se</w:t>
      </w:r>
      <w:r w:rsidR="00A56F58" w:rsidRPr="003C1BDB">
        <w:rPr>
          <w:szCs w:val="22"/>
        </w:rPr>
        <w:t>mi</w:t>
      </w:r>
      <w:r w:rsidR="000A08DF" w:rsidRPr="003C1BDB">
        <w:rPr>
          <w:szCs w:val="22"/>
        </w:rPr>
        <w:t>-circle around the rotunda. Eventually it fell into disuse and decay. It was pulled down but in 1964-67 it was rebuilt after a popular ca</w:t>
      </w:r>
      <w:r w:rsidR="00A56F58" w:rsidRPr="003C1BDB">
        <w:rPr>
          <w:szCs w:val="22"/>
        </w:rPr>
        <w:t>m</w:t>
      </w:r>
      <w:r w:rsidR="000A08DF" w:rsidRPr="003C1BDB">
        <w:rPr>
          <w:szCs w:val="22"/>
        </w:rPr>
        <w:t>paign. I</w:t>
      </w:r>
      <w:r w:rsidR="00A56F58" w:rsidRPr="003C1BDB">
        <w:rPr>
          <w:szCs w:val="22"/>
        </w:rPr>
        <w:t xml:space="preserve"> </w:t>
      </w:r>
      <w:r w:rsidR="000A08DF" w:rsidRPr="003C1BDB">
        <w:rPr>
          <w:szCs w:val="22"/>
        </w:rPr>
        <w:t>got a handso</w:t>
      </w:r>
      <w:r w:rsidR="00A56F58" w:rsidRPr="003C1BDB">
        <w:rPr>
          <w:szCs w:val="22"/>
        </w:rPr>
        <w:t>m</w:t>
      </w:r>
      <w:r w:rsidR="000A08DF" w:rsidRPr="003C1BDB">
        <w:rPr>
          <w:szCs w:val="22"/>
        </w:rPr>
        <w:t xml:space="preserve">e poster </w:t>
      </w:r>
      <w:r w:rsidR="00A56F58" w:rsidRPr="003C1BDB">
        <w:rPr>
          <w:szCs w:val="22"/>
        </w:rPr>
        <w:t>m</w:t>
      </w:r>
      <w:r w:rsidR="000A08DF" w:rsidRPr="003C1BDB">
        <w:rPr>
          <w:szCs w:val="22"/>
        </w:rPr>
        <w:t>arking the floodlighting of the building on its 75th anniversary. It is still held in great public affection.</w:t>
      </w:r>
    </w:p>
    <w:p w:rsidR="000A08DF" w:rsidRPr="003C1BDB" w:rsidRDefault="00A56F58" w:rsidP="00A56F58">
      <w:pPr>
        <w:contextualSpacing/>
        <w:jc w:val="both"/>
        <w:rPr>
          <w:szCs w:val="22"/>
        </w:rPr>
      </w:pPr>
      <w:r w:rsidRPr="003C1BDB">
        <w:rPr>
          <w:szCs w:val="22"/>
        </w:rPr>
        <w:tab/>
      </w:r>
      <w:r w:rsidR="000A08DF" w:rsidRPr="003C1BDB">
        <w:rPr>
          <w:szCs w:val="22"/>
        </w:rPr>
        <w:t xml:space="preserve">In 1969, the galleries were converted to </w:t>
      </w:r>
      <w:r w:rsidR="000A08DF" w:rsidRPr="003C1BDB">
        <w:rPr>
          <w:rStyle w:val="BodytextGungsuh"/>
          <w:rFonts w:ascii="Times New Roman" w:hAnsi="Times New Roman" w:cs="Times New Roman"/>
          <w:i w:val="0"/>
          <w:sz w:val="22"/>
          <w:szCs w:val="22"/>
        </w:rPr>
        <w:t xml:space="preserve">The </w:t>
      </w:r>
      <w:proofErr w:type="spellStart"/>
      <w:r w:rsidR="000A08DF" w:rsidRPr="003C1BDB">
        <w:rPr>
          <w:rStyle w:val="BodytextGungsuh"/>
          <w:rFonts w:ascii="Times New Roman" w:hAnsi="Times New Roman" w:cs="Times New Roman"/>
          <w:i w:val="0"/>
          <w:sz w:val="22"/>
          <w:szCs w:val="22"/>
        </w:rPr>
        <w:t>Exploratoria</w:t>
      </w:r>
      <w:r w:rsidRPr="003C1BDB">
        <w:rPr>
          <w:rStyle w:val="BodytextGungsuh"/>
          <w:rFonts w:ascii="Times New Roman" w:hAnsi="Times New Roman" w:cs="Times New Roman"/>
          <w:i w:val="0"/>
          <w:sz w:val="22"/>
          <w:szCs w:val="22"/>
        </w:rPr>
        <w:t>m</w:t>
      </w:r>
      <w:proofErr w:type="spellEnd"/>
      <w:r w:rsidR="000A08DF" w:rsidRPr="003C1BDB">
        <w:rPr>
          <w:rStyle w:val="BodytextGungsuh"/>
          <w:rFonts w:ascii="Times New Roman" w:hAnsi="Times New Roman" w:cs="Times New Roman"/>
          <w:sz w:val="22"/>
          <w:szCs w:val="22"/>
        </w:rPr>
        <w:t>, -</w:t>
      </w:r>
      <w:r w:rsidR="000A08DF" w:rsidRPr="003C1BDB">
        <w:rPr>
          <w:szCs w:val="22"/>
        </w:rPr>
        <w:t xml:space="preserve"> the </w:t>
      </w:r>
      <w:r w:rsidRPr="003C1BDB">
        <w:rPr>
          <w:szCs w:val="22"/>
        </w:rPr>
        <w:t>M</w:t>
      </w:r>
      <w:r w:rsidR="000A08DF" w:rsidRPr="003C1BDB">
        <w:rPr>
          <w:szCs w:val="22"/>
        </w:rPr>
        <w:t>useu</w:t>
      </w:r>
      <w:r w:rsidRPr="003C1BDB">
        <w:rPr>
          <w:szCs w:val="22"/>
        </w:rPr>
        <w:t>m</w:t>
      </w:r>
      <w:r w:rsidR="000A08DF" w:rsidRPr="003C1BDB">
        <w:rPr>
          <w:szCs w:val="22"/>
        </w:rPr>
        <w:t xml:space="preserve"> of Science, Art &amp; Hu</w:t>
      </w:r>
      <w:r w:rsidRPr="003C1BDB">
        <w:rPr>
          <w:szCs w:val="22"/>
        </w:rPr>
        <w:t>m</w:t>
      </w:r>
      <w:r w:rsidR="000A08DF" w:rsidRPr="003C1BDB">
        <w:rPr>
          <w:szCs w:val="22"/>
        </w:rPr>
        <w:t>an Perception. It is inspired by t</w:t>
      </w:r>
      <w:r w:rsidRPr="003C1BDB">
        <w:rPr>
          <w:szCs w:val="22"/>
        </w:rPr>
        <w:t>h</w:t>
      </w:r>
      <w:r w:rsidR="000A08DF" w:rsidRPr="003C1BDB">
        <w:rPr>
          <w:szCs w:val="22"/>
        </w:rPr>
        <w:t xml:space="preserve">e </w:t>
      </w:r>
      <w:r w:rsidRPr="003C1BDB">
        <w:rPr>
          <w:szCs w:val="22"/>
        </w:rPr>
        <w:t>m</w:t>
      </w:r>
      <w:r w:rsidR="000A08DF" w:rsidRPr="003C1BDB">
        <w:rPr>
          <w:szCs w:val="22"/>
        </w:rPr>
        <w:t>odern approach of the Science Museu</w:t>
      </w:r>
      <w:r w:rsidRPr="003C1BDB">
        <w:rPr>
          <w:szCs w:val="22"/>
        </w:rPr>
        <w:t>m</w:t>
      </w:r>
      <w:r w:rsidR="000A08DF" w:rsidRPr="003C1BDB">
        <w:rPr>
          <w:szCs w:val="22"/>
        </w:rPr>
        <w:t xml:space="preserve"> in South</w:t>
      </w:r>
      <w:r w:rsidRPr="003C1BDB">
        <w:rPr>
          <w:szCs w:val="22"/>
        </w:rPr>
        <w:t xml:space="preserve"> K</w:t>
      </w:r>
      <w:r w:rsidR="000A08DF" w:rsidRPr="003C1BDB">
        <w:rPr>
          <w:szCs w:val="22"/>
        </w:rPr>
        <w:t xml:space="preserve">ensington (financed by the Great Exhibition of 1851!) and incorporates a theatre, The Palace is well represented on </w:t>
      </w:r>
      <w:r w:rsidRPr="003C1BDB">
        <w:rPr>
          <w:szCs w:val="22"/>
        </w:rPr>
        <w:t>m</w:t>
      </w:r>
      <w:r w:rsidR="000A08DF" w:rsidRPr="003C1BDB">
        <w:rPr>
          <w:szCs w:val="22"/>
        </w:rPr>
        <w:t xml:space="preserve">odern postcards. It has a two-frame display of relics from the 1915 exposition, There is a little booklet, </w:t>
      </w:r>
      <w:r w:rsidR="000A08DF" w:rsidRPr="003C1BDB">
        <w:rPr>
          <w:rStyle w:val="BodytextGungsuh"/>
          <w:rFonts w:ascii="Times New Roman" w:hAnsi="Times New Roman" w:cs="Times New Roman"/>
          <w:i w:val="0"/>
          <w:sz w:val="22"/>
          <w:szCs w:val="22"/>
        </w:rPr>
        <w:t>Palace of Fine Arts</w:t>
      </w:r>
      <w:r w:rsidR="000A08DF" w:rsidRPr="003C1BDB">
        <w:rPr>
          <w:i/>
          <w:szCs w:val="22"/>
        </w:rPr>
        <w:t xml:space="preserve"> - </w:t>
      </w:r>
      <w:r w:rsidR="000A08DF" w:rsidRPr="003C1BDB">
        <w:rPr>
          <w:rStyle w:val="BodytextGungsuh"/>
          <w:rFonts w:ascii="Times New Roman" w:hAnsi="Times New Roman" w:cs="Times New Roman"/>
          <w:i w:val="0"/>
          <w:sz w:val="22"/>
          <w:szCs w:val="22"/>
        </w:rPr>
        <w:t>a brief history.</w:t>
      </w:r>
      <w:r w:rsidR="000A08DF" w:rsidRPr="003C1BDB">
        <w:rPr>
          <w:szCs w:val="22"/>
        </w:rPr>
        <w:t xml:space="preserve"> I also obtained a </w:t>
      </w:r>
      <w:r w:rsidRPr="003C1BDB">
        <w:rPr>
          <w:szCs w:val="22"/>
        </w:rPr>
        <w:t>m</w:t>
      </w:r>
      <w:r w:rsidR="000A08DF" w:rsidRPr="003C1BDB">
        <w:rPr>
          <w:szCs w:val="22"/>
        </w:rPr>
        <w:t xml:space="preserve">ore substantial work </w:t>
      </w:r>
      <w:r w:rsidR="000A08DF" w:rsidRPr="003C1BDB">
        <w:rPr>
          <w:rStyle w:val="BodytextGungsuh"/>
          <w:rFonts w:ascii="Times New Roman" w:hAnsi="Times New Roman" w:cs="Times New Roman"/>
          <w:i w:val="0"/>
          <w:sz w:val="22"/>
          <w:szCs w:val="22"/>
        </w:rPr>
        <w:t xml:space="preserve">San Francisco's </w:t>
      </w:r>
      <w:r w:rsidRPr="003C1BDB">
        <w:rPr>
          <w:rStyle w:val="BodytextGungsuh"/>
          <w:rFonts w:ascii="Times New Roman" w:hAnsi="Times New Roman" w:cs="Times New Roman"/>
          <w:i w:val="0"/>
          <w:sz w:val="22"/>
          <w:szCs w:val="22"/>
        </w:rPr>
        <w:t>Wildflower</w:t>
      </w:r>
      <w:r w:rsidR="000A08DF" w:rsidRPr="003C1BDB">
        <w:rPr>
          <w:rStyle w:val="BodytextGungsuh"/>
          <w:rFonts w:ascii="Times New Roman" w:hAnsi="Times New Roman" w:cs="Times New Roman"/>
          <w:i w:val="0"/>
          <w:sz w:val="22"/>
          <w:szCs w:val="22"/>
        </w:rPr>
        <w:t xml:space="preserve"> - The Palace of Fine Arts,</w:t>
      </w:r>
      <w:r w:rsidR="000A08DF" w:rsidRPr="003C1BDB">
        <w:rPr>
          <w:i/>
          <w:szCs w:val="22"/>
        </w:rPr>
        <w:t xml:space="preserve"> </w:t>
      </w:r>
      <w:r w:rsidR="000A08DF" w:rsidRPr="003C1BDB">
        <w:rPr>
          <w:szCs w:val="22"/>
        </w:rPr>
        <w:t>which traces in pictures the history of the building,</w:t>
      </w:r>
      <w:r w:rsidRPr="003C1BDB">
        <w:rPr>
          <w:szCs w:val="22"/>
        </w:rPr>
        <w:t xml:space="preserve"> </w:t>
      </w:r>
      <w:r w:rsidR="000A08DF" w:rsidRPr="003C1BDB">
        <w:rPr>
          <w:szCs w:val="22"/>
        </w:rPr>
        <w:t>I had hoped to visit the Military Museu</w:t>
      </w:r>
      <w:r w:rsidRPr="003C1BDB">
        <w:rPr>
          <w:szCs w:val="22"/>
        </w:rPr>
        <w:t>m</w:t>
      </w:r>
      <w:r w:rsidR="000A08DF" w:rsidRPr="003C1BDB">
        <w:rPr>
          <w:szCs w:val="22"/>
        </w:rPr>
        <w:t xml:space="preserve"> nearby in the </w:t>
      </w:r>
      <w:proofErr w:type="spellStart"/>
      <w:r w:rsidR="000A08DF" w:rsidRPr="003C1BDB">
        <w:rPr>
          <w:rStyle w:val="BodytextGungsuh"/>
          <w:rFonts w:ascii="Times New Roman" w:hAnsi="Times New Roman" w:cs="Times New Roman"/>
          <w:i w:val="0"/>
          <w:sz w:val="22"/>
          <w:szCs w:val="22"/>
        </w:rPr>
        <w:t>Presidio</w:t>
      </w:r>
      <w:proofErr w:type="spellEnd"/>
      <w:r w:rsidR="000A08DF" w:rsidRPr="003C1BDB">
        <w:rPr>
          <w:rStyle w:val="BodytextGungsuh"/>
          <w:rFonts w:ascii="Times New Roman" w:hAnsi="Times New Roman" w:cs="Times New Roman"/>
          <w:i w:val="0"/>
          <w:sz w:val="22"/>
          <w:szCs w:val="22"/>
        </w:rPr>
        <w:t>,</w:t>
      </w:r>
      <w:r w:rsidR="000A08DF" w:rsidRPr="003C1BDB">
        <w:rPr>
          <w:szCs w:val="22"/>
        </w:rPr>
        <w:t xml:space="preserve"> the </w:t>
      </w:r>
      <w:r w:rsidRPr="003C1BDB">
        <w:rPr>
          <w:szCs w:val="22"/>
        </w:rPr>
        <w:t>m</w:t>
      </w:r>
      <w:r w:rsidR="000A08DF" w:rsidRPr="003C1BDB">
        <w:rPr>
          <w:szCs w:val="22"/>
        </w:rPr>
        <w:t xml:space="preserve">ilitary encampment occupied by the US Sixth Army, Unfortunately the </w:t>
      </w:r>
      <w:r w:rsidRPr="003C1BDB">
        <w:rPr>
          <w:szCs w:val="22"/>
        </w:rPr>
        <w:t>m</w:t>
      </w:r>
      <w:r w:rsidR="000A08DF" w:rsidRPr="003C1BDB">
        <w:rPr>
          <w:szCs w:val="22"/>
        </w:rPr>
        <w:t>useu</w:t>
      </w:r>
      <w:r w:rsidRPr="003C1BDB">
        <w:rPr>
          <w:szCs w:val="22"/>
        </w:rPr>
        <w:t>m</w:t>
      </w:r>
      <w:r w:rsidR="000A08DF" w:rsidRPr="003C1BDB">
        <w:rPr>
          <w:szCs w:val="22"/>
        </w:rPr>
        <w:t xml:space="preserve"> - which I understand has a 1915 Exposition collection - was closed due to da</w:t>
      </w:r>
      <w:r w:rsidRPr="003C1BDB">
        <w:rPr>
          <w:szCs w:val="22"/>
        </w:rPr>
        <w:t>m</w:t>
      </w:r>
      <w:r w:rsidR="000A08DF" w:rsidRPr="003C1BDB">
        <w:rPr>
          <w:szCs w:val="22"/>
        </w:rPr>
        <w:t xml:space="preserve">age suffered in the 1989 earthquake. The effects are still being felt in the city, </w:t>
      </w:r>
      <w:r w:rsidR="00FD1E07" w:rsidRPr="003C1BDB">
        <w:rPr>
          <w:szCs w:val="22"/>
        </w:rPr>
        <w:lastRenderedPageBreak/>
        <w:tab/>
      </w:r>
      <w:r w:rsidR="000A08DF" w:rsidRPr="003C1BDB">
        <w:rPr>
          <w:szCs w:val="22"/>
        </w:rPr>
        <w:t xml:space="preserve">While we were there, </w:t>
      </w:r>
      <w:r w:rsidRPr="003C1BDB">
        <w:rPr>
          <w:szCs w:val="22"/>
        </w:rPr>
        <w:t>t</w:t>
      </w:r>
      <w:r w:rsidR="000A08DF" w:rsidRPr="003C1BDB">
        <w:rPr>
          <w:szCs w:val="22"/>
        </w:rPr>
        <w:t>wo workmen were killed in the de</w:t>
      </w:r>
      <w:r w:rsidRPr="003C1BDB">
        <w:rPr>
          <w:szCs w:val="22"/>
        </w:rPr>
        <w:t>m</w:t>
      </w:r>
      <w:r w:rsidR="000A08DF" w:rsidRPr="003C1BDB">
        <w:rPr>
          <w:szCs w:val="22"/>
        </w:rPr>
        <w:t xml:space="preserve">olition of the fatal freeway which caused so </w:t>
      </w:r>
      <w:r w:rsidRPr="003C1BDB">
        <w:rPr>
          <w:szCs w:val="22"/>
        </w:rPr>
        <w:t>m</w:t>
      </w:r>
      <w:r w:rsidR="000A08DF" w:rsidRPr="003C1BDB">
        <w:rPr>
          <w:szCs w:val="22"/>
        </w:rPr>
        <w:t>any casualties,</w:t>
      </w:r>
    </w:p>
    <w:p w:rsidR="000A08DF" w:rsidRPr="003C1BDB" w:rsidRDefault="00A56F58" w:rsidP="00A56F58">
      <w:pPr>
        <w:contextualSpacing/>
        <w:jc w:val="both"/>
        <w:rPr>
          <w:szCs w:val="22"/>
        </w:rPr>
      </w:pPr>
      <w:r w:rsidRPr="003C1BDB">
        <w:rPr>
          <w:szCs w:val="22"/>
        </w:rPr>
        <w:tab/>
      </w:r>
      <w:r w:rsidR="000A08DF" w:rsidRPr="003C1BDB">
        <w:rPr>
          <w:szCs w:val="22"/>
        </w:rPr>
        <w:t xml:space="preserve">The tour organised a night trip of the city, including Treasure Island, just off the SF-Oakland Bay Bridge, An </w:t>
      </w:r>
      <w:proofErr w:type="spellStart"/>
      <w:r w:rsidR="000A08DF" w:rsidRPr="003C1BDB">
        <w:rPr>
          <w:szCs w:val="22"/>
        </w:rPr>
        <w:t>e</w:t>
      </w:r>
      <w:r w:rsidRPr="003C1BDB">
        <w:rPr>
          <w:szCs w:val="22"/>
        </w:rPr>
        <w:t>xce</w:t>
      </w:r>
      <w:r w:rsidR="000A08DF" w:rsidRPr="003C1BDB">
        <w:rPr>
          <w:szCs w:val="22"/>
        </w:rPr>
        <w:t>lent</w:t>
      </w:r>
      <w:proofErr w:type="spellEnd"/>
      <w:r w:rsidR="000A08DF" w:rsidRPr="003C1BDB">
        <w:rPr>
          <w:szCs w:val="22"/>
        </w:rPr>
        <w:t xml:space="preserve"> view of San Francisco can be seen fro</w:t>
      </w:r>
      <w:r w:rsidRPr="003C1BDB">
        <w:rPr>
          <w:szCs w:val="22"/>
        </w:rPr>
        <w:t>m</w:t>
      </w:r>
      <w:r w:rsidR="000A08DF" w:rsidRPr="003C1BDB">
        <w:rPr>
          <w:szCs w:val="22"/>
        </w:rPr>
        <w:t xml:space="preserve"> Treasure Island, which got its na</w:t>
      </w:r>
      <w:r w:rsidRPr="003C1BDB">
        <w:rPr>
          <w:szCs w:val="22"/>
        </w:rPr>
        <w:t>m</w:t>
      </w:r>
      <w:r w:rsidR="000A08DF" w:rsidRPr="003C1BDB">
        <w:rPr>
          <w:szCs w:val="22"/>
        </w:rPr>
        <w:t xml:space="preserve">e </w:t>
      </w:r>
      <w:proofErr w:type="spellStart"/>
      <w:r w:rsidR="000A08DF" w:rsidRPr="003C1BDB">
        <w:rPr>
          <w:szCs w:val="22"/>
        </w:rPr>
        <w:t>froa</w:t>
      </w:r>
      <w:proofErr w:type="spellEnd"/>
      <w:r w:rsidR="000A08DF" w:rsidRPr="003C1BDB">
        <w:rPr>
          <w:szCs w:val="22"/>
        </w:rPr>
        <w:t xml:space="preserve"> the fact that Robert Louis Stevenson had written his novel while living in the region.</w:t>
      </w:r>
    </w:p>
    <w:p w:rsidR="000A08DF" w:rsidRPr="003C1BDB" w:rsidRDefault="00A56F58" w:rsidP="00A56F58">
      <w:pPr>
        <w:contextualSpacing/>
        <w:jc w:val="both"/>
        <w:rPr>
          <w:szCs w:val="22"/>
        </w:rPr>
      </w:pPr>
      <w:r w:rsidRPr="003C1BDB">
        <w:rPr>
          <w:szCs w:val="22"/>
        </w:rPr>
        <w:tab/>
      </w:r>
      <w:r w:rsidR="000A08DF" w:rsidRPr="003C1BDB">
        <w:rPr>
          <w:szCs w:val="22"/>
        </w:rPr>
        <w:t xml:space="preserve">The 1915-16 exposition had </w:t>
      </w:r>
      <w:r w:rsidRPr="003C1BDB">
        <w:rPr>
          <w:szCs w:val="22"/>
        </w:rPr>
        <w:t>m</w:t>
      </w:r>
      <w:r w:rsidR="000A08DF" w:rsidRPr="003C1BDB">
        <w:rPr>
          <w:szCs w:val="22"/>
        </w:rPr>
        <w:t>arked the revival of San Francisco fro</w:t>
      </w:r>
      <w:r w:rsidRPr="003C1BDB">
        <w:rPr>
          <w:szCs w:val="22"/>
        </w:rPr>
        <w:t>m</w:t>
      </w:r>
      <w:r w:rsidR="000A08DF" w:rsidRPr="003C1BDB">
        <w:rPr>
          <w:szCs w:val="22"/>
        </w:rPr>
        <w:t xml:space="preserve"> the April 1906 earthquake (and fire) and the opening of the Pana</w:t>
      </w:r>
      <w:r w:rsidRPr="003C1BDB">
        <w:rPr>
          <w:szCs w:val="22"/>
        </w:rPr>
        <w:t>m</w:t>
      </w:r>
      <w:r w:rsidR="000A08DF" w:rsidRPr="003C1BDB">
        <w:rPr>
          <w:szCs w:val="22"/>
        </w:rPr>
        <w:t xml:space="preserve">a Canal. The 1939-40 exposition </w:t>
      </w:r>
      <w:r w:rsidR="00336AFA" w:rsidRPr="003C1BDB">
        <w:rPr>
          <w:szCs w:val="22"/>
        </w:rPr>
        <w:t>m</w:t>
      </w:r>
      <w:r w:rsidR="000A08DF" w:rsidRPr="003C1BDB">
        <w:rPr>
          <w:szCs w:val="22"/>
        </w:rPr>
        <w:t xml:space="preserve">arked the end of the Depression and the opening of the two spectacular bridges - </w:t>
      </w:r>
      <w:r w:rsidR="000A08DF" w:rsidRPr="003C1BDB">
        <w:rPr>
          <w:rStyle w:val="BodytextGungsuh"/>
          <w:rFonts w:ascii="Times New Roman" w:hAnsi="Times New Roman" w:cs="Times New Roman"/>
          <w:i w:val="0"/>
          <w:sz w:val="22"/>
          <w:szCs w:val="22"/>
        </w:rPr>
        <w:t>The Golden Gate</w:t>
      </w:r>
      <w:r w:rsidR="000A08DF" w:rsidRPr="003C1BDB">
        <w:rPr>
          <w:szCs w:val="22"/>
        </w:rPr>
        <w:t xml:space="preserve"> and the SF-Oakland Bay Bridge.</w:t>
      </w:r>
    </w:p>
    <w:p w:rsidR="000A08DF" w:rsidRPr="003C1BDB" w:rsidRDefault="00336AFA" w:rsidP="00A56F58">
      <w:pPr>
        <w:contextualSpacing/>
        <w:jc w:val="both"/>
        <w:rPr>
          <w:szCs w:val="22"/>
        </w:rPr>
      </w:pPr>
      <w:r w:rsidRPr="003C1BDB">
        <w:rPr>
          <w:szCs w:val="22"/>
        </w:rPr>
        <w:tab/>
      </w:r>
      <w:r w:rsidR="000A08DF" w:rsidRPr="003C1BDB">
        <w:rPr>
          <w:szCs w:val="22"/>
        </w:rPr>
        <w:t xml:space="preserve">We only spent a few </w:t>
      </w:r>
      <w:r w:rsidRPr="003C1BDB">
        <w:rPr>
          <w:szCs w:val="22"/>
        </w:rPr>
        <w:t>m</w:t>
      </w:r>
      <w:r w:rsidR="000A08DF" w:rsidRPr="003C1BDB">
        <w:rPr>
          <w:szCs w:val="22"/>
        </w:rPr>
        <w:t>inutes on Treasure Island - so I resolved to return</w:t>
      </w:r>
      <w:r w:rsidRPr="003C1BDB">
        <w:rPr>
          <w:szCs w:val="22"/>
        </w:rPr>
        <w:t xml:space="preserve"> </w:t>
      </w:r>
      <w:r w:rsidR="000A08DF" w:rsidRPr="003C1BDB">
        <w:rPr>
          <w:szCs w:val="22"/>
        </w:rPr>
        <w:tab/>
        <w:t>the following day.</w:t>
      </w:r>
      <w:r w:rsidRPr="003C1BDB">
        <w:rPr>
          <w:szCs w:val="22"/>
        </w:rPr>
        <w:t xml:space="preserve"> </w:t>
      </w:r>
      <w:r w:rsidR="000A08DF" w:rsidRPr="003C1BDB">
        <w:rPr>
          <w:szCs w:val="22"/>
        </w:rPr>
        <w:t>The 400-acre</w:t>
      </w:r>
      <w:r w:rsidRPr="003C1BDB">
        <w:rPr>
          <w:szCs w:val="22"/>
        </w:rPr>
        <w:t xml:space="preserve"> </w:t>
      </w:r>
      <w:r w:rsidR="000A08DF" w:rsidRPr="003C1BDB">
        <w:rPr>
          <w:szCs w:val="22"/>
        </w:rPr>
        <w:t>island - constructed for the 1939-40 exposition - was intended to</w:t>
      </w:r>
      <w:r w:rsidRPr="003C1BDB">
        <w:rPr>
          <w:szCs w:val="22"/>
        </w:rPr>
        <w:t xml:space="preserve"> </w:t>
      </w:r>
      <w:r w:rsidR="000A08DF" w:rsidRPr="003C1BDB">
        <w:rPr>
          <w:szCs w:val="22"/>
        </w:rPr>
        <w:t xml:space="preserve">be converted into </w:t>
      </w:r>
      <w:r w:rsidRPr="003C1BDB">
        <w:rPr>
          <w:szCs w:val="22"/>
        </w:rPr>
        <w:t>th</w:t>
      </w:r>
      <w:r w:rsidR="000A08DF" w:rsidRPr="003C1BDB">
        <w:rPr>
          <w:szCs w:val="22"/>
        </w:rPr>
        <w:t>e</w:t>
      </w:r>
      <w:r w:rsidRPr="003C1BDB">
        <w:rPr>
          <w:szCs w:val="22"/>
        </w:rPr>
        <w:t xml:space="preserve"> </w:t>
      </w:r>
      <w:r w:rsidR="000A08DF" w:rsidRPr="003C1BDB">
        <w:rPr>
          <w:szCs w:val="22"/>
        </w:rPr>
        <w:t>international</w:t>
      </w:r>
      <w:r w:rsidRPr="003C1BDB">
        <w:rPr>
          <w:szCs w:val="22"/>
        </w:rPr>
        <w:t xml:space="preserve"> </w:t>
      </w:r>
      <w:r w:rsidR="000A08DF" w:rsidRPr="003C1BDB">
        <w:rPr>
          <w:szCs w:val="22"/>
        </w:rPr>
        <w:t xml:space="preserve">airport for San Francisco. The use by the three </w:t>
      </w:r>
      <w:r w:rsidR="000A08DF" w:rsidRPr="003C1BDB">
        <w:rPr>
          <w:rStyle w:val="BodytextGungsuh"/>
          <w:rFonts w:ascii="Times New Roman" w:hAnsi="Times New Roman" w:cs="Times New Roman"/>
          <w:i w:val="0"/>
          <w:sz w:val="22"/>
          <w:szCs w:val="22"/>
        </w:rPr>
        <w:t>China Clippers</w:t>
      </w:r>
      <w:r w:rsidR="000A08DF" w:rsidRPr="003C1BDB">
        <w:rPr>
          <w:szCs w:val="22"/>
        </w:rPr>
        <w:t xml:space="preserve"> was</w:t>
      </w:r>
      <w:r w:rsidRPr="003C1BDB">
        <w:rPr>
          <w:szCs w:val="22"/>
        </w:rPr>
        <w:t xml:space="preserve"> </w:t>
      </w:r>
      <w:r w:rsidR="000A08DF" w:rsidRPr="003C1BDB">
        <w:rPr>
          <w:szCs w:val="22"/>
        </w:rPr>
        <w:t>one</w:t>
      </w:r>
      <w:r w:rsidRPr="003C1BDB">
        <w:rPr>
          <w:szCs w:val="22"/>
        </w:rPr>
        <w:t xml:space="preserve"> </w:t>
      </w:r>
      <w:r w:rsidR="000A08DF" w:rsidRPr="003C1BDB">
        <w:rPr>
          <w:szCs w:val="22"/>
        </w:rPr>
        <w:t>of the highlights</w:t>
      </w:r>
      <w:r w:rsidRPr="003C1BDB">
        <w:rPr>
          <w:szCs w:val="22"/>
        </w:rPr>
        <w:t xml:space="preserve"> </w:t>
      </w:r>
      <w:r w:rsidR="000A08DF" w:rsidRPr="003C1BDB">
        <w:rPr>
          <w:szCs w:val="22"/>
        </w:rPr>
        <w:t>of 1939. The</w:t>
      </w:r>
      <w:r w:rsidRPr="003C1BDB">
        <w:rPr>
          <w:szCs w:val="22"/>
        </w:rPr>
        <w:t xml:space="preserve"> </w:t>
      </w:r>
      <w:r w:rsidR="000A08DF" w:rsidRPr="003C1BDB">
        <w:rPr>
          <w:szCs w:val="22"/>
        </w:rPr>
        <w:t>exposition a</w:t>
      </w:r>
      <w:r w:rsidRPr="003C1BDB">
        <w:rPr>
          <w:szCs w:val="22"/>
        </w:rPr>
        <w:t>dm</w:t>
      </w:r>
      <w:r w:rsidR="000A08DF" w:rsidRPr="003C1BDB">
        <w:rPr>
          <w:szCs w:val="22"/>
        </w:rPr>
        <w:t>i</w:t>
      </w:r>
      <w:r w:rsidRPr="003C1BDB">
        <w:rPr>
          <w:szCs w:val="22"/>
        </w:rPr>
        <w:t>ni</w:t>
      </w:r>
      <w:r w:rsidR="000A08DF" w:rsidRPr="003C1BDB">
        <w:rPr>
          <w:szCs w:val="22"/>
        </w:rPr>
        <w:t>stration building was to be the airport ter</w:t>
      </w:r>
      <w:r w:rsidRPr="003C1BDB">
        <w:rPr>
          <w:szCs w:val="22"/>
        </w:rPr>
        <w:t>m</w:t>
      </w:r>
      <w:r w:rsidR="000A08DF" w:rsidRPr="003C1BDB">
        <w:rPr>
          <w:szCs w:val="22"/>
        </w:rPr>
        <w:t>inal and</w:t>
      </w:r>
      <w:r w:rsidRPr="003C1BDB">
        <w:rPr>
          <w:szCs w:val="22"/>
        </w:rPr>
        <w:t xml:space="preserve"> </w:t>
      </w:r>
      <w:r w:rsidR="000A08DF" w:rsidRPr="003C1BDB">
        <w:rPr>
          <w:szCs w:val="22"/>
        </w:rPr>
        <w:t>the</w:t>
      </w:r>
      <w:r w:rsidRPr="003C1BDB">
        <w:rPr>
          <w:szCs w:val="22"/>
        </w:rPr>
        <w:t xml:space="preserve"> </w:t>
      </w:r>
      <w:r w:rsidR="000A08DF" w:rsidRPr="003C1BDB">
        <w:rPr>
          <w:szCs w:val="22"/>
        </w:rPr>
        <w:t>Palace of Fine Arts</w:t>
      </w:r>
      <w:r w:rsidRPr="003C1BDB">
        <w:rPr>
          <w:szCs w:val="22"/>
        </w:rPr>
        <w:t xml:space="preserve"> </w:t>
      </w:r>
      <w:r w:rsidR="000A08DF" w:rsidRPr="003C1BDB">
        <w:rPr>
          <w:szCs w:val="22"/>
        </w:rPr>
        <w:t>and the Hall</w:t>
      </w:r>
      <w:r w:rsidRPr="003C1BDB">
        <w:rPr>
          <w:szCs w:val="22"/>
        </w:rPr>
        <w:t xml:space="preserve"> </w:t>
      </w:r>
      <w:r w:rsidR="000A08DF" w:rsidRPr="003C1BDB">
        <w:rPr>
          <w:szCs w:val="22"/>
        </w:rPr>
        <w:t>of Air Transportation were to be aircraft hangars,</w:t>
      </w:r>
    </w:p>
    <w:p w:rsidR="000A08DF" w:rsidRPr="003C1BDB" w:rsidRDefault="00336AFA" w:rsidP="00A56F58">
      <w:pPr>
        <w:contextualSpacing/>
        <w:jc w:val="both"/>
        <w:rPr>
          <w:szCs w:val="22"/>
        </w:rPr>
      </w:pPr>
      <w:r w:rsidRPr="003C1BDB">
        <w:rPr>
          <w:szCs w:val="22"/>
        </w:rPr>
        <w:tab/>
      </w:r>
      <w:r w:rsidR="000A08DF" w:rsidRPr="003C1BDB">
        <w:rPr>
          <w:szCs w:val="22"/>
        </w:rPr>
        <w:t>The island proved quite unsuitable for civilian air travel and there was satisfaction on the decision to hand it over to the US Navy as a base and go to the Bay Shore for the new international airport.</w:t>
      </w:r>
    </w:p>
    <w:p w:rsidR="000A08DF" w:rsidRPr="003C1BDB" w:rsidRDefault="00336AFA" w:rsidP="00A56F58">
      <w:pPr>
        <w:contextualSpacing/>
        <w:jc w:val="both"/>
        <w:rPr>
          <w:szCs w:val="22"/>
        </w:rPr>
      </w:pPr>
      <w:r w:rsidRPr="003C1BDB">
        <w:rPr>
          <w:szCs w:val="22"/>
        </w:rPr>
        <w:tab/>
      </w:r>
      <w:r w:rsidR="000A08DF" w:rsidRPr="003C1BDB">
        <w:rPr>
          <w:szCs w:val="22"/>
        </w:rPr>
        <w:t>To-day, there is public access to Treasure Island only as far as the US Navy gates. There is a s</w:t>
      </w:r>
      <w:r w:rsidRPr="003C1BDB">
        <w:rPr>
          <w:szCs w:val="22"/>
        </w:rPr>
        <w:t>m</w:t>
      </w:r>
      <w:r w:rsidR="000A08DF" w:rsidRPr="003C1BDB">
        <w:rPr>
          <w:szCs w:val="22"/>
        </w:rPr>
        <w:t>all public souvenir kiosk, with proceeds going to the Treasure Island Museum. All that survives of the exposition is the ad</w:t>
      </w:r>
      <w:r w:rsidRPr="003C1BDB">
        <w:rPr>
          <w:szCs w:val="22"/>
        </w:rPr>
        <w:t>m</w:t>
      </w:r>
      <w:r w:rsidR="000A08DF" w:rsidRPr="003C1BDB">
        <w:rPr>
          <w:szCs w:val="22"/>
        </w:rPr>
        <w:t>in building and the two huge hangars.</w:t>
      </w:r>
    </w:p>
    <w:p w:rsidR="000A08DF" w:rsidRPr="003C1BDB" w:rsidRDefault="00336AFA" w:rsidP="00A56F58">
      <w:pPr>
        <w:contextualSpacing/>
        <w:jc w:val="both"/>
        <w:rPr>
          <w:szCs w:val="22"/>
        </w:rPr>
      </w:pPr>
      <w:r w:rsidRPr="003C1BDB">
        <w:rPr>
          <w:szCs w:val="22"/>
        </w:rPr>
        <w:tab/>
      </w:r>
      <w:r w:rsidR="000A08DF" w:rsidRPr="003C1BDB">
        <w:rPr>
          <w:szCs w:val="22"/>
        </w:rPr>
        <w:t>After signing-in at the gate, I went to the ad</w:t>
      </w:r>
      <w:r w:rsidRPr="003C1BDB">
        <w:rPr>
          <w:szCs w:val="22"/>
        </w:rPr>
        <w:t>m</w:t>
      </w:r>
      <w:r w:rsidR="000A08DF" w:rsidRPr="003C1BDB">
        <w:rPr>
          <w:szCs w:val="22"/>
        </w:rPr>
        <w:t xml:space="preserve">in building which houses the US Navy-Marines-Coastguard </w:t>
      </w:r>
      <w:r w:rsidRPr="003C1BDB">
        <w:rPr>
          <w:szCs w:val="22"/>
        </w:rPr>
        <w:t>m</w:t>
      </w:r>
      <w:r w:rsidR="000A08DF" w:rsidRPr="003C1BDB">
        <w:rPr>
          <w:szCs w:val="22"/>
        </w:rPr>
        <w:t>useu</w:t>
      </w:r>
      <w:r w:rsidRPr="003C1BDB">
        <w:rPr>
          <w:szCs w:val="22"/>
        </w:rPr>
        <w:t>m</w:t>
      </w:r>
      <w:r w:rsidR="000A08DF" w:rsidRPr="003C1BDB">
        <w:rPr>
          <w:szCs w:val="22"/>
        </w:rPr>
        <w:t xml:space="preserve"> as well as naval offices. The </w:t>
      </w:r>
      <w:r w:rsidRPr="003C1BDB">
        <w:rPr>
          <w:szCs w:val="22"/>
        </w:rPr>
        <w:t>m</w:t>
      </w:r>
      <w:r w:rsidR="000A08DF" w:rsidRPr="003C1BDB">
        <w:rPr>
          <w:szCs w:val="22"/>
        </w:rPr>
        <w:t>useu</w:t>
      </w:r>
      <w:r w:rsidRPr="003C1BDB">
        <w:rPr>
          <w:szCs w:val="22"/>
        </w:rPr>
        <w:t>m</w:t>
      </w:r>
      <w:r w:rsidR="000A08DF" w:rsidRPr="003C1BDB">
        <w:rPr>
          <w:szCs w:val="22"/>
        </w:rPr>
        <w:t xml:space="preserve"> incorporates a splendid section on the 1939-40 expositions (and the building of the Bridges and Treasure Island itself).</w:t>
      </w:r>
    </w:p>
    <w:p w:rsidR="000A08DF" w:rsidRPr="003C1BDB" w:rsidRDefault="00336AFA" w:rsidP="00A56F58">
      <w:pPr>
        <w:contextualSpacing/>
        <w:jc w:val="both"/>
        <w:rPr>
          <w:szCs w:val="22"/>
        </w:rPr>
      </w:pPr>
      <w:r w:rsidRPr="003C1BDB">
        <w:rPr>
          <w:szCs w:val="22"/>
        </w:rPr>
        <w:tab/>
      </w:r>
      <w:r w:rsidR="000A08DF" w:rsidRPr="003C1BDB">
        <w:rPr>
          <w:szCs w:val="22"/>
        </w:rPr>
        <w:t>The collection has a wonderful selection of souvenirs, including the jewelled key used by the Governor when he opened the exposition. There is a good selection of conte</w:t>
      </w:r>
      <w:r w:rsidRPr="003C1BDB">
        <w:rPr>
          <w:szCs w:val="22"/>
        </w:rPr>
        <w:t>m</w:t>
      </w:r>
      <w:r w:rsidR="000A08DF" w:rsidRPr="003C1BDB">
        <w:rPr>
          <w:szCs w:val="22"/>
        </w:rPr>
        <w:t xml:space="preserve">porary postcards on display and a large scale </w:t>
      </w:r>
      <w:r w:rsidRPr="003C1BDB">
        <w:rPr>
          <w:szCs w:val="22"/>
        </w:rPr>
        <w:t>m</w:t>
      </w:r>
      <w:r w:rsidR="000A08DF" w:rsidRPr="003C1BDB">
        <w:rPr>
          <w:szCs w:val="22"/>
        </w:rPr>
        <w:t>odel of the lan</w:t>
      </w:r>
      <w:r w:rsidRPr="003C1BDB">
        <w:rPr>
          <w:szCs w:val="22"/>
        </w:rPr>
        <w:t>d</w:t>
      </w:r>
      <w:r w:rsidR="000A08DF" w:rsidRPr="003C1BDB">
        <w:rPr>
          <w:szCs w:val="22"/>
        </w:rPr>
        <w:t xml:space="preserve">mark </w:t>
      </w:r>
      <w:r w:rsidR="000A08DF" w:rsidRPr="003C1BDB">
        <w:rPr>
          <w:rStyle w:val="BodytextGungsuh"/>
          <w:rFonts w:ascii="Times New Roman" w:hAnsi="Times New Roman" w:cs="Times New Roman"/>
          <w:i w:val="0"/>
          <w:sz w:val="22"/>
          <w:szCs w:val="22"/>
        </w:rPr>
        <w:t>To</w:t>
      </w:r>
      <w:r w:rsidRPr="003C1BDB">
        <w:rPr>
          <w:rStyle w:val="BodytextGungsuh"/>
          <w:rFonts w:ascii="Times New Roman" w:hAnsi="Times New Roman" w:cs="Times New Roman"/>
          <w:i w:val="0"/>
          <w:sz w:val="22"/>
          <w:szCs w:val="22"/>
        </w:rPr>
        <w:t>w</w:t>
      </w:r>
      <w:r w:rsidR="000A08DF" w:rsidRPr="003C1BDB">
        <w:rPr>
          <w:rStyle w:val="BodytextGungsuh"/>
          <w:rFonts w:ascii="Times New Roman" w:hAnsi="Times New Roman" w:cs="Times New Roman"/>
          <w:i w:val="0"/>
          <w:sz w:val="22"/>
          <w:szCs w:val="22"/>
        </w:rPr>
        <w:t>er of the Sun</w:t>
      </w:r>
      <w:r w:rsidR="000A08DF" w:rsidRPr="003C1BDB">
        <w:rPr>
          <w:rStyle w:val="BodytextGungsuh"/>
          <w:rFonts w:ascii="Times New Roman" w:hAnsi="Times New Roman" w:cs="Times New Roman"/>
          <w:sz w:val="22"/>
          <w:szCs w:val="22"/>
        </w:rPr>
        <w:t>,</w:t>
      </w:r>
      <w:r w:rsidR="000A08DF" w:rsidRPr="003C1BDB">
        <w:rPr>
          <w:szCs w:val="22"/>
        </w:rPr>
        <w:t xml:space="preserve"> A video runs, showing a variety of contemporary fil</w:t>
      </w:r>
      <w:r w:rsidRPr="003C1BDB">
        <w:rPr>
          <w:szCs w:val="22"/>
        </w:rPr>
        <w:t>m</w:t>
      </w:r>
      <w:r w:rsidR="000A08DF" w:rsidRPr="003C1BDB">
        <w:rPr>
          <w:szCs w:val="22"/>
        </w:rPr>
        <w:t>.</w:t>
      </w:r>
    </w:p>
    <w:p w:rsidR="000A08DF" w:rsidRPr="003C1BDB" w:rsidRDefault="00336AFA" w:rsidP="00A56F58">
      <w:pPr>
        <w:contextualSpacing/>
        <w:jc w:val="both"/>
        <w:rPr>
          <w:szCs w:val="22"/>
        </w:rPr>
      </w:pPr>
      <w:r w:rsidRPr="003C1BDB">
        <w:rPr>
          <w:szCs w:val="22"/>
        </w:rPr>
        <w:tab/>
      </w:r>
      <w:r w:rsidR="000A08DF" w:rsidRPr="003C1BDB">
        <w:rPr>
          <w:szCs w:val="22"/>
        </w:rPr>
        <w:t xml:space="preserve">During </w:t>
      </w:r>
      <w:r w:rsidRPr="003C1BDB">
        <w:rPr>
          <w:szCs w:val="22"/>
        </w:rPr>
        <w:t>m</w:t>
      </w:r>
      <w:r w:rsidR="000A08DF" w:rsidRPr="003C1BDB">
        <w:rPr>
          <w:szCs w:val="22"/>
        </w:rPr>
        <w:t xml:space="preserve">y visit, a party of church </w:t>
      </w:r>
      <w:r w:rsidRPr="003C1BDB">
        <w:rPr>
          <w:szCs w:val="22"/>
        </w:rPr>
        <w:t>m</w:t>
      </w:r>
      <w:r w:rsidR="000A08DF" w:rsidRPr="003C1BDB">
        <w:rPr>
          <w:szCs w:val="22"/>
        </w:rPr>
        <w:t>e</w:t>
      </w:r>
      <w:r w:rsidR="003C1BDB" w:rsidRPr="003C1BDB">
        <w:rPr>
          <w:szCs w:val="22"/>
        </w:rPr>
        <w:t>m</w:t>
      </w:r>
      <w:r w:rsidR="000A08DF" w:rsidRPr="003C1BDB">
        <w:rPr>
          <w:szCs w:val="22"/>
        </w:rPr>
        <w:t>bers fro</w:t>
      </w:r>
      <w:r w:rsidRPr="003C1BDB">
        <w:rPr>
          <w:szCs w:val="22"/>
        </w:rPr>
        <w:t>m</w:t>
      </w:r>
      <w:r w:rsidR="000A08DF" w:rsidRPr="003C1BDB">
        <w:rPr>
          <w:szCs w:val="22"/>
        </w:rPr>
        <w:t xml:space="preserve"> San Francisco appeared and I was invited to join the</w:t>
      </w:r>
      <w:r w:rsidRPr="003C1BDB">
        <w:rPr>
          <w:szCs w:val="22"/>
        </w:rPr>
        <w:t>m</w:t>
      </w:r>
      <w:r w:rsidR="000A08DF" w:rsidRPr="003C1BDB">
        <w:rPr>
          <w:szCs w:val="22"/>
        </w:rPr>
        <w:t xml:space="preserve"> in an exposition fil</w:t>
      </w:r>
      <w:r w:rsidRPr="003C1BDB">
        <w:rPr>
          <w:szCs w:val="22"/>
        </w:rPr>
        <w:t>m</w:t>
      </w:r>
      <w:r w:rsidR="000A08DF" w:rsidRPr="003C1BDB">
        <w:rPr>
          <w:szCs w:val="22"/>
        </w:rPr>
        <w:t xml:space="preserve"> presentation in the lecture roo</w:t>
      </w:r>
      <w:r w:rsidRPr="003C1BDB">
        <w:rPr>
          <w:szCs w:val="22"/>
        </w:rPr>
        <w:t>m</w:t>
      </w:r>
      <w:r w:rsidR="000A08DF" w:rsidRPr="003C1BDB">
        <w:rPr>
          <w:szCs w:val="22"/>
        </w:rPr>
        <w:t xml:space="preserve"> below. An excellent guide gave details of the exposition and we found that a good proportion of the visitors had been at the exposition. I also learned the roo</w:t>
      </w:r>
      <w:r w:rsidRPr="003C1BDB">
        <w:rPr>
          <w:szCs w:val="22"/>
        </w:rPr>
        <w:t>m</w:t>
      </w:r>
      <w:r w:rsidR="000A08DF" w:rsidRPr="003C1BDB">
        <w:rPr>
          <w:szCs w:val="22"/>
        </w:rPr>
        <w:t xml:space="preserve"> had been the secret war-roo</w:t>
      </w:r>
      <w:r w:rsidRPr="003C1BDB">
        <w:rPr>
          <w:szCs w:val="22"/>
        </w:rPr>
        <w:t>m</w:t>
      </w:r>
      <w:r w:rsidR="000A08DF" w:rsidRPr="003C1BDB">
        <w:rPr>
          <w:szCs w:val="22"/>
        </w:rPr>
        <w:t xml:space="preserve"> for the ca</w:t>
      </w:r>
      <w:r w:rsidRPr="003C1BDB">
        <w:rPr>
          <w:szCs w:val="22"/>
        </w:rPr>
        <w:t>m</w:t>
      </w:r>
      <w:r w:rsidR="000A08DF" w:rsidRPr="003C1BDB">
        <w:rPr>
          <w:szCs w:val="22"/>
        </w:rPr>
        <w:t>paign in the Pacific. The exposition, which was intended to ce</w:t>
      </w:r>
      <w:r w:rsidRPr="003C1BDB">
        <w:rPr>
          <w:szCs w:val="22"/>
        </w:rPr>
        <w:t>m</w:t>
      </w:r>
      <w:r w:rsidR="000A08DF" w:rsidRPr="003C1BDB">
        <w:rPr>
          <w:szCs w:val="22"/>
        </w:rPr>
        <w:t>ent unit</w:t>
      </w:r>
      <w:r w:rsidR="003C1BDB" w:rsidRPr="003C1BDB">
        <w:rPr>
          <w:szCs w:val="22"/>
        </w:rPr>
        <w:t>y</w:t>
      </w:r>
      <w:r w:rsidR="000A08DF" w:rsidRPr="003C1BDB">
        <w:rPr>
          <w:szCs w:val="22"/>
        </w:rPr>
        <w:t xml:space="preserve"> with all countries of the Pacific </w:t>
      </w:r>
      <w:r w:rsidRPr="003C1BDB">
        <w:rPr>
          <w:szCs w:val="22"/>
        </w:rPr>
        <w:t>was</w:t>
      </w:r>
      <w:r w:rsidR="000A08DF" w:rsidRPr="003C1BDB">
        <w:rPr>
          <w:szCs w:val="22"/>
        </w:rPr>
        <w:t xml:space="preserve"> clouded by the war between China and Japan and the outbreak of t</w:t>
      </w:r>
      <w:r w:rsidRPr="003C1BDB">
        <w:rPr>
          <w:szCs w:val="22"/>
        </w:rPr>
        <w:t>h</w:t>
      </w:r>
      <w:r w:rsidR="000A08DF" w:rsidRPr="003C1BDB">
        <w:rPr>
          <w:szCs w:val="22"/>
        </w:rPr>
        <w:t>e war in Europe. Ger</w:t>
      </w:r>
      <w:r w:rsidRPr="003C1BDB">
        <w:rPr>
          <w:szCs w:val="22"/>
        </w:rPr>
        <w:t>m</w:t>
      </w:r>
      <w:r w:rsidR="000A08DF" w:rsidRPr="003C1BDB">
        <w:rPr>
          <w:szCs w:val="22"/>
        </w:rPr>
        <w:t xml:space="preserve">any was absent but Japan had a fine pavilion while China had only managed a private exhibit. As Hitler and Stalin invaded, countries like Norway and the Baltic states closed their pavilions. France fell and its pavilion had to be </w:t>
      </w:r>
      <w:r w:rsidR="00FD1E07" w:rsidRPr="003C1BDB">
        <w:rPr>
          <w:szCs w:val="22"/>
        </w:rPr>
        <w:t>m</w:t>
      </w:r>
      <w:r w:rsidR="000A08DF" w:rsidRPr="003C1BDB">
        <w:rPr>
          <w:szCs w:val="22"/>
        </w:rPr>
        <w:t>aintained privately.</w:t>
      </w:r>
    </w:p>
    <w:p w:rsidR="000A08DF" w:rsidRPr="003C1BDB" w:rsidRDefault="00FD1E07" w:rsidP="00A56F58">
      <w:pPr>
        <w:contextualSpacing/>
        <w:jc w:val="both"/>
        <w:rPr>
          <w:szCs w:val="22"/>
        </w:rPr>
      </w:pPr>
      <w:r w:rsidRPr="003C1BDB">
        <w:rPr>
          <w:szCs w:val="22"/>
        </w:rPr>
        <w:tab/>
      </w:r>
      <w:r w:rsidR="000A08DF" w:rsidRPr="003C1BDB">
        <w:rPr>
          <w:szCs w:val="22"/>
        </w:rPr>
        <w:t xml:space="preserve">The first year (with a winter opening) </w:t>
      </w:r>
      <w:r w:rsidRPr="003C1BDB">
        <w:rPr>
          <w:szCs w:val="22"/>
        </w:rPr>
        <w:t>m</w:t>
      </w:r>
      <w:r w:rsidR="000A08DF" w:rsidRPr="003C1BDB">
        <w:rPr>
          <w:szCs w:val="22"/>
        </w:rPr>
        <w:t>ade a heavy loss. A second, shorter, season, was adapted to concentrate on light entertain</w:t>
      </w:r>
      <w:r w:rsidRPr="003C1BDB">
        <w:rPr>
          <w:szCs w:val="22"/>
        </w:rPr>
        <w:t>m</w:t>
      </w:r>
      <w:r w:rsidR="000A08DF" w:rsidRPr="003C1BDB">
        <w:rPr>
          <w:szCs w:val="22"/>
        </w:rPr>
        <w:t>ent</w:t>
      </w:r>
      <w:r w:rsidRPr="003C1BDB">
        <w:rPr>
          <w:szCs w:val="22"/>
        </w:rPr>
        <w:t xml:space="preserve"> </w:t>
      </w:r>
      <w:r w:rsidR="000A08DF" w:rsidRPr="003C1BDB">
        <w:rPr>
          <w:szCs w:val="22"/>
        </w:rPr>
        <w:t xml:space="preserve">helped to reduce the deficit and clock up a grand total of over 17 </w:t>
      </w:r>
      <w:proofErr w:type="spellStart"/>
      <w:r w:rsidRPr="003C1BDB">
        <w:rPr>
          <w:szCs w:val="22"/>
        </w:rPr>
        <w:t>mn</w:t>
      </w:r>
      <w:proofErr w:type="spellEnd"/>
      <w:r w:rsidR="000A08DF" w:rsidRPr="003C1BDB">
        <w:rPr>
          <w:szCs w:val="22"/>
        </w:rPr>
        <w:t xml:space="preserve"> visitors.</w:t>
      </w:r>
    </w:p>
    <w:p w:rsidR="000A08DF" w:rsidRPr="003C1BDB" w:rsidRDefault="00FD1E07" w:rsidP="00FD1E07">
      <w:pPr>
        <w:contextualSpacing/>
        <w:jc w:val="both"/>
        <w:rPr>
          <w:sz w:val="24"/>
          <w:szCs w:val="24"/>
        </w:rPr>
      </w:pPr>
      <w:r w:rsidRPr="003C1BDB">
        <w:rPr>
          <w:sz w:val="24"/>
          <w:szCs w:val="24"/>
        </w:rPr>
        <w:tab/>
      </w:r>
      <w:r w:rsidR="000A08DF" w:rsidRPr="003C1BDB">
        <w:rPr>
          <w:sz w:val="24"/>
          <w:szCs w:val="24"/>
        </w:rPr>
        <w:t xml:space="preserve">The </w:t>
      </w:r>
      <w:r w:rsidRPr="003C1BDB">
        <w:rPr>
          <w:sz w:val="24"/>
          <w:szCs w:val="24"/>
        </w:rPr>
        <w:t>m</w:t>
      </w:r>
      <w:r w:rsidR="000A08DF" w:rsidRPr="003C1BDB">
        <w:rPr>
          <w:sz w:val="24"/>
          <w:szCs w:val="24"/>
        </w:rPr>
        <w:t>useu</w:t>
      </w:r>
      <w:r w:rsidRPr="003C1BDB">
        <w:rPr>
          <w:sz w:val="24"/>
          <w:szCs w:val="24"/>
        </w:rPr>
        <w:t>m</w:t>
      </w:r>
      <w:r w:rsidR="000A08DF" w:rsidRPr="003C1BDB">
        <w:rPr>
          <w:sz w:val="24"/>
          <w:szCs w:val="24"/>
        </w:rPr>
        <w:t xml:space="preserve"> has an association which is presently fundraising to preserve a nu</w:t>
      </w:r>
      <w:r w:rsidRPr="003C1BDB">
        <w:rPr>
          <w:sz w:val="24"/>
          <w:szCs w:val="24"/>
        </w:rPr>
        <w:t>m</w:t>
      </w:r>
      <w:r w:rsidR="000A08DF" w:rsidRPr="003C1BDB">
        <w:rPr>
          <w:sz w:val="24"/>
          <w:szCs w:val="24"/>
        </w:rPr>
        <w:t>ber of statues which have survived and are on display in front of the building. The souvenir shop retails a good nu</w:t>
      </w:r>
      <w:r w:rsidRPr="003C1BDB">
        <w:rPr>
          <w:sz w:val="24"/>
          <w:szCs w:val="24"/>
        </w:rPr>
        <w:t>m</w:t>
      </w:r>
      <w:r w:rsidR="000A08DF" w:rsidRPr="003C1BDB">
        <w:rPr>
          <w:sz w:val="24"/>
          <w:szCs w:val="24"/>
        </w:rPr>
        <w:t xml:space="preserve">ber of souvenirs of the exposition, I purchased a copy of </w:t>
      </w:r>
      <w:proofErr w:type="spellStart"/>
      <w:r w:rsidR="000A08DF" w:rsidRPr="003C1BDB">
        <w:rPr>
          <w:rStyle w:val="BodytextGungsuh"/>
          <w:rFonts w:ascii="Times New Roman" w:hAnsi="Times New Roman" w:cs="Times New Roman"/>
          <w:i w:val="0"/>
          <w:sz w:val="24"/>
          <w:szCs w:val="24"/>
        </w:rPr>
        <w:t>Tbe</w:t>
      </w:r>
      <w:proofErr w:type="spellEnd"/>
      <w:r w:rsidR="000A08DF" w:rsidRPr="003C1BDB">
        <w:rPr>
          <w:rStyle w:val="BodytextGungsuh"/>
          <w:rFonts w:ascii="Times New Roman" w:hAnsi="Times New Roman" w:cs="Times New Roman"/>
          <w:i w:val="0"/>
          <w:sz w:val="24"/>
          <w:szCs w:val="24"/>
        </w:rPr>
        <w:t xml:space="preserve"> San Francisco Fair, Treasure Island 1939-40</w:t>
      </w:r>
      <w:r w:rsidR="000A08DF" w:rsidRPr="003C1BDB">
        <w:rPr>
          <w:i/>
          <w:sz w:val="24"/>
          <w:szCs w:val="24"/>
        </w:rPr>
        <w:t xml:space="preserve"> </w:t>
      </w:r>
      <w:r w:rsidR="000A08DF" w:rsidRPr="003C1BDB">
        <w:rPr>
          <w:sz w:val="24"/>
          <w:szCs w:val="24"/>
        </w:rPr>
        <w:t>which is a splendid book of 50 re</w:t>
      </w:r>
      <w:r w:rsidRPr="003C1BDB">
        <w:rPr>
          <w:sz w:val="24"/>
          <w:szCs w:val="24"/>
        </w:rPr>
        <w:t>m</w:t>
      </w:r>
      <w:r w:rsidR="000A08DF" w:rsidRPr="003C1BDB">
        <w:rPr>
          <w:sz w:val="24"/>
          <w:szCs w:val="24"/>
        </w:rPr>
        <w:t xml:space="preserve">iniscences, with </w:t>
      </w:r>
      <w:r w:rsidRPr="003C1BDB">
        <w:rPr>
          <w:sz w:val="24"/>
          <w:szCs w:val="24"/>
        </w:rPr>
        <w:t>m</w:t>
      </w:r>
      <w:r w:rsidR="000A08DF" w:rsidRPr="003C1BDB">
        <w:rPr>
          <w:sz w:val="24"/>
          <w:szCs w:val="24"/>
        </w:rPr>
        <w:t xml:space="preserve">any colour plates. I also obtained one (of two) anniversary tee- shirts, a </w:t>
      </w:r>
      <w:r w:rsidRPr="003C1BDB">
        <w:rPr>
          <w:sz w:val="24"/>
          <w:szCs w:val="24"/>
        </w:rPr>
        <w:t>m</w:t>
      </w:r>
      <w:r w:rsidR="000A08DF" w:rsidRPr="003C1BDB">
        <w:rPr>
          <w:sz w:val="24"/>
          <w:szCs w:val="24"/>
        </w:rPr>
        <w:t xml:space="preserve">edallion, slides, a poster, and s set of </w:t>
      </w:r>
      <w:r w:rsidR="000A08DF" w:rsidRPr="003C1BDB">
        <w:rPr>
          <w:rStyle w:val="BodytextGungsuh"/>
          <w:rFonts w:ascii="Times New Roman" w:hAnsi="Times New Roman" w:cs="Times New Roman"/>
          <w:i w:val="0"/>
          <w:sz w:val="24"/>
          <w:szCs w:val="24"/>
        </w:rPr>
        <w:t>repro</w:t>
      </w:r>
      <w:r w:rsidR="000A08DF" w:rsidRPr="003C1BDB">
        <w:rPr>
          <w:i/>
          <w:sz w:val="24"/>
          <w:szCs w:val="24"/>
        </w:rPr>
        <w:t xml:space="preserve"> </w:t>
      </w:r>
      <w:r w:rsidR="000A08DF" w:rsidRPr="003C1BDB">
        <w:rPr>
          <w:sz w:val="24"/>
          <w:szCs w:val="24"/>
        </w:rPr>
        <w:t>postcards.</w:t>
      </w:r>
    </w:p>
    <w:p w:rsidR="000A08DF" w:rsidRPr="003C1BDB" w:rsidRDefault="00FD1E07" w:rsidP="00FD1E07">
      <w:pPr>
        <w:contextualSpacing/>
        <w:jc w:val="both"/>
        <w:rPr>
          <w:sz w:val="24"/>
          <w:szCs w:val="24"/>
        </w:rPr>
      </w:pPr>
      <w:r w:rsidRPr="003C1BDB">
        <w:rPr>
          <w:sz w:val="24"/>
          <w:szCs w:val="24"/>
        </w:rPr>
        <w:tab/>
      </w:r>
      <w:r w:rsidR="000A08DF" w:rsidRPr="003C1BDB">
        <w:rPr>
          <w:sz w:val="24"/>
          <w:szCs w:val="24"/>
        </w:rPr>
        <w:t xml:space="preserve">Soon, </w:t>
      </w:r>
      <w:r w:rsidRPr="003C1BDB">
        <w:rPr>
          <w:sz w:val="24"/>
          <w:szCs w:val="24"/>
        </w:rPr>
        <w:t>w</w:t>
      </w:r>
      <w:r w:rsidR="000A08DF" w:rsidRPr="003C1BDB">
        <w:rPr>
          <w:rStyle w:val="BodytextGungsuh"/>
          <w:rFonts w:ascii="Times New Roman" w:hAnsi="Times New Roman" w:cs="Times New Roman"/>
          <w:i w:val="0"/>
          <w:sz w:val="24"/>
          <w:szCs w:val="24"/>
        </w:rPr>
        <w:t>e</w:t>
      </w:r>
      <w:r w:rsidR="000A08DF" w:rsidRPr="003C1BDB">
        <w:rPr>
          <w:i/>
          <w:sz w:val="24"/>
          <w:szCs w:val="24"/>
        </w:rPr>
        <w:t xml:space="preserve"> </w:t>
      </w:r>
      <w:r w:rsidR="000A08DF" w:rsidRPr="003C1BDB">
        <w:rPr>
          <w:sz w:val="24"/>
          <w:szCs w:val="24"/>
        </w:rPr>
        <w:t>were on our way back south to LA and the end of the tour.</w:t>
      </w:r>
    </w:p>
    <w:p w:rsidR="000A08DF" w:rsidRPr="003C1BDB" w:rsidRDefault="000A08DF" w:rsidP="000A08DF">
      <w:pPr>
        <w:contextualSpacing/>
        <w:jc w:val="both"/>
        <w:rPr>
          <w:sz w:val="24"/>
          <w:szCs w:val="24"/>
        </w:rPr>
      </w:pPr>
    </w:p>
    <w:p w:rsidR="005B5B63" w:rsidRDefault="005B5B63" w:rsidP="005B5B63">
      <w:pPr>
        <w:jc w:val="center"/>
      </w:pPr>
      <w:r>
        <w:rPr>
          <w:noProof/>
        </w:rPr>
        <w:lastRenderedPageBreak/>
        <w:drawing>
          <wp:inline distT="0" distB="0" distL="0" distR="0">
            <wp:extent cx="5449824" cy="879652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9824" cy="8796528"/>
                    </a:xfrm>
                    <a:prstGeom prst="rect">
                      <a:avLst/>
                    </a:prstGeom>
                    <a:noFill/>
                    <a:ln>
                      <a:noFill/>
                    </a:ln>
                  </pic:spPr>
                </pic:pic>
              </a:graphicData>
            </a:graphic>
          </wp:inline>
        </w:drawing>
      </w:r>
    </w:p>
    <w:p w:rsidR="005B5B63" w:rsidRDefault="005B5B63" w:rsidP="005B5B63">
      <w:pPr>
        <w:jc w:val="center"/>
      </w:pPr>
      <w:r>
        <w:rPr>
          <w:noProof/>
        </w:rPr>
        <w:lastRenderedPageBreak/>
        <w:drawing>
          <wp:inline distT="0" distB="0" distL="0" distR="0">
            <wp:extent cx="5660136" cy="363016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0136" cy="3630168"/>
                    </a:xfrm>
                    <a:prstGeom prst="rect">
                      <a:avLst/>
                    </a:prstGeom>
                    <a:noFill/>
                    <a:ln>
                      <a:noFill/>
                    </a:ln>
                  </pic:spPr>
                </pic:pic>
              </a:graphicData>
            </a:graphic>
          </wp:inline>
        </w:drawing>
      </w:r>
    </w:p>
    <w:p w:rsidR="005B5B63" w:rsidRDefault="005B5B63" w:rsidP="005B5B63">
      <w:pPr>
        <w:jc w:val="center"/>
      </w:pPr>
    </w:p>
    <w:p w:rsidR="005B5B63" w:rsidRDefault="005B5B63" w:rsidP="005B5B63">
      <w:pPr>
        <w:jc w:val="center"/>
      </w:pPr>
      <w:r>
        <w:rPr>
          <w:noProof/>
        </w:rPr>
        <w:drawing>
          <wp:inline distT="0" distB="0" distL="0" distR="0">
            <wp:extent cx="5166360" cy="49834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6360" cy="4983480"/>
                    </a:xfrm>
                    <a:prstGeom prst="rect">
                      <a:avLst/>
                    </a:prstGeom>
                    <a:noFill/>
                    <a:ln>
                      <a:noFill/>
                    </a:ln>
                  </pic:spPr>
                </pic:pic>
              </a:graphicData>
            </a:graphic>
          </wp:inline>
        </w:drawing>
      </w:r>
    </w:p>
    <w:p w:rsidR="005B5B63" w:rsidRDefault="005B5B63" w:rsidP="005B5B63">
      <w:pPr>
        <w:jc w:val="center"/>
      </w:pPr>
      <w:bookmarkStart w:id="0" w:name="_GoBack"/>
      <w:r>
        <w:rPr>
          <w:noProof/>
        </w:rPr>
        <w:lastRenderedPageBreak/>
        <w:drawing>
          <wp:inline distT="0" distB="0" distL="0" distR="0">
            <wp:extent cx="5541264" cy="8723376"/>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1264" cy="8723376"/>
                    </a:xfrm>
                    <a:prstGeom prst="rect">
                      <a:avLst/>
                    </a:prstGeom>
                    <a:noFill/>
                    <a:ln>
                      <a:noFill/>
                    </a:ln>
                  </pic:spPr>
                </pic:pic>
              </a:graphicData>
            </a:graphic>
          </wp:inline>
        </w:drawing>
      </w:r>
      <w:bookmarkEnd w:id="0"/>
    </w:p>
    <w:p w:rsidR="0081690D" w:rsidRDefault="0081690D" w:rsidP="005B5B63">
      <w:pPr>
        <w:jc w:val="center"/>
      </w:pPr>
    </w:p>
    <w:sectPr w:rsidR="0081690D" w:rsidSect="0094571D">
      <w:footerReference w:type="even" r:id="rId16"/>
      <w:footerReference w:type="default" r:id="rId17"/>
      <w:pgSz w:w="11909" w:h="16834"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7DF" w:rsidRDefault="00D707DF">
      <w:r>
        <w:separator/>
      </w:r>
    </w:p>
  </w:endnote>
  <w:endnote w:type="continuationSeparator" w:id="0">
    <w:p w:rsidR="00D707DF" w:rsidRDefault="00D70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171" w:rsidRDefault="00545975">
    <w:pPr>
      <w:pStyle w:val="Footer"/>
      <w:tabs>
        <w:tab w:val="clear" w:pos="8640"/>
        <w:tab w:val="left" w:pos="720"/>
        <w:tab w:val="right" w:pos="9360"/>
      </w:tabs>
    </w:pPr>
    <w:r>
      <w:rPr>
        <w:rStyle w:val="PageNumber"/>
      </w:rPr>
      <w:tab/>
    </w:r>
    <w:r>
      <w:rPr>
        <w:rStyle w:val="PageNumber"/>
      </w:rPr>
      <w:fldChar w:fldCharType="begin"/>
    </w:r>
    <w:r>
      <w:rPr>
        <w:rStyle w:val="PageNumber"/>
      </w:rPr>
      <w:instrText xml:space="preserve"> PAGE </w:instrText>
    </w:r>
    <w:r>
      <w:rPr>
        <w:rStyle w:val="PageNumber"/>
      </w:rPr>
      <w:fldChar w:fldCharType="separate"/>
    </w:r>
    <w:r w:rsidR="0081690D">
      <w:rPr>
        <w:rStyle w:val="PageNumber"/>
        <w:noProof/>
      </w:rPr>
      <w:t>12</w:t>
    </w:r>
    <w:r>
      <w:rPr>
        <w:rStyle w:val="PageNumber"/>
      </w:rPr>
      <w:fldChar w:fldCharType="end"/>
    </w:r>
    <w:r>
      <w:rPr>
        <w:rStyle w:val="PageNumber"/>
      </w:rPr>
      <w:tab/>
    </w:r>
    <w:r>
      <w:rPr>
        <w:rStyle w:val="PageNumber"/>
      </w:rPr>
      <w:tab/>
    </w:r>
    <w:r>
      <w:t>Spring 1991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171" w:rsidRDefault="00545975">
    <w:pPr>
      <w:pStyle w:val="Footer"/>
      <w:tabs>
        <w:tab w:val="clear" w:pos="8640"/>
        <w:tab w:val="left" w:pos="720"/>
        <w:tab w:val="right" w:pos="9360"/>
      </w:tabs>
    </w:pPr>
    <w:r>
      <w:tab/>
      <w:t>Spring 1991</w:t>
    </w:r>
    <w:r>
      <w:tab/>
    </w:r>
    <w:r>
      <w:tab/>
    </w:r>
    <w:r>
      <w:rPr>
        <w:rStyle w:val="PageNumber"/>
      </w:rPr>
      <w:fldChar w:fldCharType="begin"/>
    </w:r>
    <w:r>
      <w:rPr>
        <w:rStyle w:val="PageNumber"/>
      </w:rPr>
      <w:instrText xml:space="preserve"> PAGE </w:instrText>
    </w:r>
    <w:r>
      <w:rPr>
        <w:rStyle w:val="PageNumber"/>
      </w:rPr>
      <w:fldChar w:fldCharType="separate"/>
    </w:r>
    <w:r w:rsidR="0081690D">
      <w:rPr>
        <w:rStyle w:val="PageNumber"/>
        <w:noProof/>
      </w:rPr>
      <w:t>11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7DF" w:rsidRDefault="00D707DF">
      <w:r>
        <w:separator/>
      </w:r>
    </w:p>
  </w:footnote>
  <w:footnote w:type="continuationSeparator" w:id="0">
    <w:p w:rsidR="00D707DF" w:rsidRDefault="00D707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proofState w:spelling="clean"/>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D0F"/>
    <w:rsid w:val="00034079"/>
    <w:rsid w:val="000A08DF"/>
    <w:rsid w:val="0011432C"/>
    <w:rsid w:val="00130385"/>
    <w:rsid w:val="00336AFA"/>
    <w:rsid w:val="003C1BDB"/>
    <w:rsid w:val="003F1DF6"/>
    <w:rsid w:val="004772C2"/>
    <w:rsid w:val="00545975"/>
    <w:rsid w:val="005B5B63"/>
    <w:rsid w:val="00636582"/>
    <w:rsid w:val="0081690D"/>
    <w:rsid w:val="00883D0F"/>
    <w:rsid w:val="0094571D"/>
    <w:rsid w:val="009F1BCB"/>
    <w:rsid w:val="00A56F58"/>
    <w:rsid w:val="00A846BC"/>
    <w:rsid w:val="00CC0DDF"/>
    <w:rsid w:val="00D707DF"/>
    <w:rsid w:val="00D85171"/>
    <w:rsid w:val="00E4773E"/>
    <w:rsid w:val="00FD1E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5B5B63"/>
    <w:rPr>
      <w:rFonts w:ascii="Tahoma" w:hAnsi="Tahoma" w:cs="Tahoma"/>
      <w:sz w:val="16"/>
      <w:szCs w:val="16"/>
    </w:rPr>
  </w:style>
  <w:style w:type="character" w:customStyle="1" w:styleId="BalloonTextChar">
    <w:name w:val="Balloon Text Char"/>
    <w:basedOn w:val="DefaultParagraphFont"/>
    <w:link w:val="BalloonText"/>
    <w:uiPriority w:val="99"/>
    <w:semiHidden/>
    <w:rsid w:val="005B5B63"/>
    <w:rPr>
      <w:rFonts w:ascii="Tahoma" w:hAnsi="Tahoma" w:cs="Tahoma"/>
      <w:sz w:val="16"/>
      <w:szCs w:val="16"/>
    </w:rPr>
  </w:style>
  <w:style w:type="character" w:customStyle="1" w:styleId="Bodytext">
    <w:name w:val="Body text_"/>
    <w:basedOn w:val="DefaultParagraphFont"/>
    <w:link w:val="BodyText2"/>
    <w:rsid w:val="003F1DF6"/>
    <w:rPr>
      <w:rFonts w:ascii="Gungsuh" w:eastAsia="Gungsuh" w:hAnsi="Gungsuh" w:cs="Gungsuh"/>
      <w:sz w:val="17"/>
      <w:szCs w:val="17"/>
      <w:shd w:val="clear" w:color="auto" w:fill="FFFFFF"/>
    </w:rPr>
  </w:style>
  <w:style w:type="character" w:customStyle="1" w:styleId="BodyText1">
    <w:name w:val="Body Text1"/>
    <w:basedOn w:val="Bodytext"/>
    <w:rsid w:val="003F1DF6"/>
    <w:rPr>
      <w:rFonts w:ascii="Gungsuh" w:eastAsia="Gungsuh" w:hAnsi="Gungsuh" w:cs="Gungsuh"/>
      <w:color w:val="000000"/>
      <w:spacing w:val="0"/>
      <w:w w:val="100"/>
      <w:position w:val="0"/>
      <w:sz w:val="17"/>
      <w:szCs w:val="17"/>
      <w:u w:val="single"/>
      <w:shd w:val="clear" w:color="auto" w:fill="FFFFFF"/>
      <w:lang w:val="en-GB"/>
    </w:rPr>
  </w:style>
  <w:style w:type="paragraph" w:customStyle="1" w:styleId="BodyText2">
    <w:name w:val="Body Text2"/>
    <w:basedOn w:val="Normal"/>
    <w:link w:val="Bodytext"/>
    <w:rsid w:val="003F1DF6"/>
    <w:pPr>
      <w:widowControl w:val="0"/>
      <w:shd w:val="clear" w:color="auto" w:fill="FFFFFF"/>
      <w:overflowPunct/>
      <w:autoSpaceDE/>
      <w:autoSpaceDN/>
      <w:adjustRightInd/>
      <w:spacing w:line="240" w:lineRule="exact"/>
      <w:jc w:val="both"/>
      <w:textAlignment w:val="auto"/>
    </w:pPr>
    <w:rPr>
      <w:rFonts w:ascii="Gungsuh" w:eastAsia="Gungsuh" w:hAnsi="Gungsuh" w:cs="Gungsuh"/>
      <w:sz w:val="17"/>
      <w:szCs w:val="17"/>
    </w:rPr>
  </w:style>
  <w:style w:type="character" w:customStyle="1" w:styleId="BodytextSpacing1pt">
    <w:name w:val="Body text + Spacing 1 pt"/>
    <w:basedOn w:val="Bodytext"/>
    <w:rsid w:val="009F1BCB"/>
    <w:rPr>
      <w:rFonts w:ascii="MingLiU" w:eastAsia="MingLiU" w:hAnsi="MingLiU" w:cs="MingLiU"/>
      <w:color w:val="000000"/>
      <w:spacing w:val="30"/>
      <w:w w:val="100"/>
      <w:position w:val="0"/>
      <w:sz w:val="17"/>
      <w:szCs w:val="17"/>
      <w:shd w:val="clear" w:color="auto" w:fill="FFFFFF"/>
      <w:lang w:val="en-GB"/>
    </w:rPr>
  </w:style>
  <w:style w:type="character" w:customStyle="1" w:styleId="BodytextGungsuh">
    <w:name w:val="Body text + Gungsuh"/>
    <w:aliases w:val="8 pt,Italic,Spacing 0 pt,Body text + Corbel,9.5 pt,Spacing 2 pt,7.5 pt"/>
    <w:basedOn w:val="Bodytext"/>
    <w:rsid w:val="009F1BCB"/>
    <w:rPr>
      <w:rFonts w:ascii="Gungsuh" w:eastAsia="Gungsuh" w:hAnsi="Gungsuh" w:cs="Gungsuh"/>
      <w:i/>
      <w:iCs/>
      <w:color w:val="000000"/>
      <w:spacing w:val="-10"/>
      <w:w w:val="100"/>
      <w:position w:val="0"/>
      <w:sz w:val="16"/>
      <w:szCs w:val="16"/>
      <w:shd w:val="clear" w:color="auto" w:fill="FFFFFF"/>
      <w:lang w:val="en-GB"/>
    </w:rPr>
  </w:style>
  <w:style w:type="character" w:customStyle="1" w:styleId="Bodytext20">
    <w:name w:val="Body text (2)_"/>
    <w:basedOn w:val="DefaultParagraphFont"/>
    <w:link w:val="Bodytext21"/>
    <w:rsid w:val="009F1BCB"/>
    <w:rPr>
      <w:rFonts w:ascii="MingLiU" w:eastAsia="MingLiU" w:hAnsi="MingLiU" w:cs="MingLiU"/>
      <w:spacing w:val="10"/>
      <w:shd w:val="clear" w:color="auto" w:fill="FFFFFF"/>
    </w:rPr>
  </w:style>
  <w:style w:type="character" w:customStyle="1" w:styleId="Bodytext7pt">
    <w:name w:val="Body text + 7 pt"/>
    <w:basedOn w:val="Bodytext"/>
    <w:rsid w:val="009F1BCB"/>
    <w:rPr>
      <w:rFonts w:ascii="MingLiU" w:eastAsia="MingLiU" w:hAnsi="MingLiU" w:cs="MingLiU"/>
      <w:color w:val="000000"/>
      <w:spacing w:val="0"/>
      <w:w w:val="100"/>
      <w:position w:val="0"/>
      <w:sz w:val="14"/>
      <w:szCs w:val="14"/>
      <w:shd w:val="clear" w:color="auto" w:fill="FFFFFF"/>
      <w:lang w:val="en-GB"/>
    </w:rPr>
  </w:style>
  <w:style w:type="paragraph" w:customStyle="1" w:styleId="Bodytext21">
    <w:name w:val="Body text (2)"/>
    <w:basedOn w:val="Normal"/>
    <w:link w:val="Bodytext20"/>
    <w:rsid w:val="009F1BCB"/>
    <w:pPr>
      <w:widowControl w:val="0"/>
      <w:shd w:val="clear" w:color="auto" w:fill="FFFFFF"/>
      <w:overflowPunct/>
      <w:autoSpaceDE/>
      <w:autoSpaceDN/>
      <w:adjustRightInd/>
      <w:spacing w:before="300" w:after="300" w:line="0" w:lineRule="atLeast"/>
      <w:jc w:val="center"/>
      <w:textAlignment w:val="auto"/>
    </w:pPr>
    <w:rPr>
      <w:rFonts w:ascii="MingLiU" w:eastAsia="MingLiU" w:hAnsi="MingLiU" w:cs="MingLiU"/>
      <w:spacing w:val="10"/>
      <w:sz w:val="20"/>
    </w:rPr>
  </w:style>
  <w:style w:type="character" w:customStyle="1" w:styleId="Bodytext8pt">
    <w:name w:val="Body text + 8 pt"/>
    <w:aliases w:val="Small Caps"/>
    <w:basedOn w:val="Bodytext"/>
    <w:rsid w:val="000A08DF"/>
    <w:rPr>
      <w:rFonts w:ascii="MingLiU" w:eastAsia="MingLiU" w:hAnsi="MingLiU" w:cs="MingLiU"/>
      <w:smallCaps/>
      <w:color w:val="000000"/>
      <w:spacing w:val="0"/>
      <w:w w:val="100"/>
      <w:position w:val="0"/>
      <w:sz w:val="16"/>
      <w:szCs w:val="16"/>
      <w:shd w:val="clear" w:color="auto" w:fill="FFFFFF"/>
      <w:lang w:val="en-GB"/>
    </w:rPr>
  </w:style>
  <w:style w:type="character" w:customStyle="1" w:styleId="Bodytext285pt">
    <w:name w:val="Body text (2) + 8.5 pt"/>
    <w:basedOn w:val="Bodytext20"/>
    <w:rsid w:val="000A08DF"/>
    <w:rPr>
      <w:rFonts w:ascii="MingLiU" w:eastAsia="MingLiU" w:hAnsi="MingLiU" w:cs="MingLiU"/>
      <w:color w:val="000000"/>
      <w:spacing w:val="0"/>
      <w:w w:val="100"/>
      <w:position w:val="0"/>
      <w:sz w:val="17"/>
      <w:szCs w:val="17"/>
      <w:shd w:val="clear" w:color="auto" w:fill="FFFFFF"/>
      <w:lang w:val="en-GB"/>
    </w:rPr>
  </w:style>
  <w:style w:type="character" w:customStyle="1" w:styleId="Bodytext65pt">
    <w:name w:val="Body text + 6.5 pt"/>
    <w:basedOn w:val="Bodytext"/>
    <w:rsid w:val="000A08DF"/>
    <w:rPr>
      <w:rFonts w:ascii="MingLiU" w:eastAsia="MingLiU" w:hAnsi="MingLiU" w:cs="MingLiU"/>
      <w:color w:val="000000"/>
      <w:spacing w:val="0"/>
      <w:w w:val="100"/>
      <w:position w:val="0"/>
      <w:sz w:val="13"/>
      <w:szCs w:val="13"/>
      <w:shd w:val="clear" w:color="auto" w:fill="FFFFFF"/>
      <w:lang w:val="en-GB"/>
    </w:rPr>
  </w:style>
  <w:style w:type="character" w:customStyle="1" w:styleId="BodytextSmallCaps">
    <w:name w:val="Body text + Small Caps"/>
    <w:basedOn w:val="Bodytext"/>
    <w:rsid w:val="000A08DF"/>
    <w:rPr>
      <w:rFonts w:ascii="MingLiU" w:eastAsia="MingLiU" w:hAnsi="MingLiU" w:cs="MingLiU"/>
      <w:smallCaps/>
      <w:color w:val="000000"/>
      <w:spacing w:val="0"/>
      <w:w w:val="100"/>
      <w:position w:val="0"/>
      <w:sz w:val="17"/>
      <w:szCs w:val="17"/>
      <w:shd w:val="clear" w:color="auto" w:fill="FFFFFF"/>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5B5B63"/>
    <w:rPr>
      <w:rFonts w:ascii="Tahoma" w:hAnsi="Tahoma" w:cs="Tahoma"/>
      <w:sz w:val="16"/>
      <w:szCs w:val="16"/>
    </w:rPr>
  </w:style>
  <w:style w:type="character" w:customStyle="1" w:styleId="BalloonTextChar">
    <w:name w:val="Balloon Text Char"/>
    <w:basedOn w:val="DefaultParagraphFont"/>
    <w:link w:val="BalloonText"/>
    <w:uiPriority w:val="99"/>
    <w:semiHidden/>
    <w:rsid w:val="005B5B63"/>
    <w:rPr>
      <w:rFonts w:ascii="Tahoma" w:hAnsi="Tahoma" w:cs="Tahoma"/>
      <w:sz w:val="16"/>
      <w:szCs w:val="16"/>
    </w:rPr>
  </w:style>
  <w:style w:type="character" w:customStyle="1" w:styleId="Bodytext">
    <w:name w:val="Body text_"/>
    <w:basedOn w:val="DefaultParagraphFont"/>
    <w:link w:val="BodyText2"/>
    <w:rsid w:val="003F1DF6"/>
    <w:rPr>
      <w:rFonts w:ascii="Gungsuh" w:eastAsia="Gungsuh" w:hAnsi="Gungsuh" w:cs="Gungsuh"/>
      <w:sz w:val="17"/>
      <w:szCs w:val="17"/>
      <w:shd w:val="clear" w:color="auto" w:fill="FFFFFF"/>
    </w:rPr>
  </w:style>
  <w:style w:type="character" w:customStyle="1" w:styleId="BodyText1">
    <w:name w:val="Body Text1"/>
    <w:basedOn w:val="Bodytext"/>
    <w:rsid w:val="003F1DF6"/>
    <w:rPr>
      <w:rFonts w:ascii="Gungsuh" w:eastAsia="Gungsuh" w:hAnsi="Gungsuh" w:cs="Gungsuh"/>
      <w:color w:val="000000"/>
      <w:spacing w:val="0"/>
      <w:w w:val="100"/>
      <w:position w:val="0"/>
      <w:sz w:val="17"/>
      <w:szCs w:val="17"/>
      <w:u w:val="single"/>
      <w:shd w:val="clear" w:color="auto" w:fill="FFFFFF"/>
      <w:lang w:val="en-GB"/>
    </w:rPr>
  </w:style>
  <w:style w:type="paragraph" w:customStyle="1" w:styleId="BodyText2">
    <w:name w:val="Body Text2"/>
    <w:basedOn w:val="Normal"/>
    <w:link w:val="Bodytext"/>
    <w:rsid w:val="003F1DF6"/>
    <w:pPr>
      <w:widowControl w:val="0"/>
      <w:shd w:val="clear" w:color="auto" w:fill="FFFFFF"/>
      <w:overflowPunct/>
      <w:autoSpaceDE/>
      <w:autoSpaceDN/>
      <w:adjustRightInd/>
      <w:spacing w:line="240" w:lineRule="exact"/>
      <w:jc w:val="both"/>
      <w:textAlignment w:val="auto"/>
    </w:pPr>
    <w:rPr>
      <w:rFonts w:ascii="Gungsuh" w:eastAsia="Gungsuh" w:hAnsi="Gungsuh" w:cs="Gungsuh"/>
      <w:sz w:val="17"/>
      <w:szCs w:val="17"/>
    </w:rPr>
  </w:style>
  <w:style w:type="character" w:customStyle="1" w:styleId="BodytextSpacing1pt">
    <w:name w:val="Body text + Spacing 1 pt"/>
    <w:basedOn w:val="Bodytext"/>
    <w:rsid w:val="009F1BCB"/>
    <w:rPr>
      <w:rFonts w:ascii="MingLiU" w:eastAsia="MingLiU" w:hAnsi="MingLiU" w:cs="MingLiU"/>
      <w:color w:val="000000"/>
      <w:spacing w:val="30"/>
      <w:w w:val="100"/>
      <w:position w:val="0"/>
      <w:sz w:val="17"/>
      <w:szCs w:val="17"/>
      <w:shd w:val="clear" w:color="auto" w:fill="FFFFFF"/>
      <w:lang w:val="en-GB"/>
    </w:rPr>
  </w:style>
  <w:style w:type="character" w:customStyle="1" w:styleId="BodytextGungsuh">
    <w:name w:val="Body text + Gungsuh"/>
    <w:aliases w:val="8 pt,Italic,Spacing 0 pt,Body text + Corbel,9.5 pt,Spacing 2 pt,7.5 pt"/>
    <w:basedOn w:val="Bodytext"/>
    <w:rsid w:val="009F1BCB"/>
    <w:rPr>
      <w:rFonts w:ascii="Gungsuh" w:eastAsia="Gungsuh" w:hAnsi="Gungsuh" w:cs="Gungsuh"/>
      <w:i/>
      <w:iCs/>
      <w:color w:val="000000"/>
      <w:spacing w:val="-10"/>
      <w:w w:val="100"/>
      <w:position w:val="0"/>
      <w:sz w:val="16"/>
      <w:szCs w:val="16"/>
      <w:shd w:val="clear" w:color="auto" w:fill="FFFFFF"/>
      <w:lang w:val="en-GB"/>
    </w:rPr>
  </w:style>
  <w:style w:type="character" w:customStyle="1" w:styleId="Bodytext20">
    <w:name w:val="Body text (2)_"/>
    <w:basedOn w:val="DefaultParagraphFont"/>
    <w:link w:val="Bodytext21"/>
    <w:rsid w:val="009F1BCB"/>
    <w:rPr>
      <w:rFonts w:ascii="MingLiU" w:eastAsia="MingLiU" w:hAnsi="MingLiU" w:cs="MingLiU"/>
      <w:spacing w:val="10"/>
      <w:shd w:val="clear" w:color="auto" w:fill="FFFFFF"/>
    </w:rPr>
  </w:style>
  <w:style w:type="character" w:customStyle="1" w:styleId="Bodytext7pt">
    <w:name w:val="Body text + 7 pt"/>
    <w:basedOn w:val="Bodytext"/>
    <w:rsid w:val="009F1BCB"/>
    <w:rPr>
      <w:rFonts w:ascii="MingLiU" w:eastAsia="MingLiU" w:hAnsi="MingLiU" w:cs="MingLiU"/>
      <w:color w:val="000000"/>
      <w:spacing w:val="0"/>
      <w:w w:val="100"/>
      <w:position w:val="0"/>
      <w:sz w:val="14"/>
      <w:szCs w:val="14"/>
      <w:shd w:val="clear" w:color="auto" w:fill="FFFFFF"/>
      <w:lang w:val="en-GB"/>
    </w:rPr>
  </w:style>
  <w:style w:type="paragraph" w:customStyle="1" w:styleId="Bodytext21">
    <w:name w:val="Body text (2)"/>
    <w:basedOn w:val="Normal"/>
    <w:link w:val="Bodytext20"/>
    <w:rsid w:val="009F1BCB"/>
    <w:pPr>
      <w:widowControl w:val="0"/>
      <w:shd w:val="clear" w:color="auto" w:fill="FFFFFF"/>
      <w:overflowPunct/>
      <w:autoSpaceDE/>
      <w:autoSpaceDN/>
      <w:adjustRightInd/>
      <w:spacing w:before="300" w:after="300" w:line="0" w:lineRule="atLeast"/>
      <w:jc w:val="center"/>
      <w:textAlignment w:val="auto"/>
    </w:pPr>
    <w:rPr>
      <w:rFonts w:ascii="MingLiU" w:eastAsia="MingLiU" w:hAnsi="MingLiU" w:cs="MingLiU"/>
      <w:spacing w:val="10"/>
      <w:sz w:val="20"/>
    </w:rPr>
  </w:style>
  <w:style w:type="character" w:customStyle="1" w:styleId="Bodytext8pt">
    <w:name w:val="Body text + 8 pt"/>
    <w:aliases w:val="Small Caps"/>
    <w:basedOn w:val="Bodytext"/>
    <w:rsid w:val="000A08DF"/>
    <w:rPr>
      <w:rFonts w:ascii="MingLiU" w:eastAsia="MingLiU" w:hAnsi="MingLiU" w:cs="MingLiU"/>
      <w:smallCaps/>
      <w:color w:val="000000"/>
      <w:spacing w:val="0"/>
      <w:w w:val="100"/>
      <w:position w:val="0"/>
      <w:sz w:val="16"/>
      <w:szCs w:val="16"/>
      <w:shd w:val="clear" w:color="auto" w:fill="FFFFFF"/>
      <w:lang w:val="en-GB"/>
    </w:rPr>
  </w:style>
  <w:style w:type="character" w:customStyle="1" w:styleId="Bodytext285pt">
    <w:name w:val="Body text (2) + 8.5 pt"/>
    <w:basedOn w:val="Bodytext20"/>
    <w:rsid w:val="000A08DF"/>
    <w:rPr>
      <w:rFonts w:ascii="MingLiU" w:eastAsia="MingLiU" w:hAnsi="MingLiU" w:cs="MingLiU"/>
      <w:color w:val="000000"/>
      <w:spacing w:val="0"/>
      <w:w w:val="100"/>
      <w:position w:val="0"/>
      <w:sz w:val="17"/>
      <w:szCs w:val="17"/>
      <w:shd w:val="clear" w:color="auto" w:fill="FFFFFF"/>
      <w:lang w:val="en-GB"/>
    </w:rPr>
  </w:style>
  <w:style w:type="character" w:customStyle="1" w:styleId="Bodytext65pt">
    <w:name w:val="Body text + 6.5 pt"/>
    <w:basedOn w:val="Bodytext"/>
    <w:rsid w:val="000A08DF"/>
    <w:rPr>
      <w:rFonts w:ascii="MingLiU" w:eastAsia="MingLiU" w:hAnsi="MingLiU" w:cs="MingLiU"/>
      <w:color w:val="000000"/>
      <w:spacing w:val="0"/>
      <w:w w:val="100"/>
      <w:position w:val="0"/>
      <w:sz w:val="13"/>
      <w:szCs w:val="13"/>
      <w:shd w:val="clear" w:color="auto" w:fill="FFFFFF"/>
      <w:lang w:val="en-GB"/>
    </w:rPr>
  </w:style>
  <w:style w:type="character" w:customStyle="1" w:styleId="BodytextSmallCaps">
    <w:name w:val="Body text + Small Caps"/>
    <w:basedOn w:val="Bodytext"/>
    <w:rsid w:val="000A08DF"/>
    <w:rPr>
      <w:rFonts w:ascii="MingLiU" w:eastAsia="MingLiU" w:hAnsi="MingLiU" w:cs="MingLiU"/>
      <w:smallCaps/>
      <w:color w:val="000000"/>
      <w:spacing w:val="0"/>
      <w:w w:val="100"/>
      <w:position w:val="0"/>
      <w:sz w:val="17"/>
      <w:szCs w:val="17"/>
      <w:shd w:val="clear" w:color="auto" w:fill="FFFFF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12</Pages>
  <Words>2154</Words>
  <Characters>12279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AIS(PTC)3(RAF)</dc:creator>
  <cp:lastModifiedBy>Mr Tonkin</cp:lastModifiedBy>
  <cp:revision>7</cp:revision>
  <cp:lastPrinted>2005-01-16T14:19:00Z</cp:lastPrinted>
  <dcterms:created xsi:type="dcterms:W3CDTF">2016-02-13T17:23:00Z</dcterms:created>
  <dcterms:modified xsi:type="dcterms:W3CDTF">2016-03-05T14:08:00Z</dcterms:modified>
</cp:coreProperties>
</file>